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8AF1F" w14:textId="437E7C3F" w:rsidR="005B5FE8" w:rsidRPr="003179CC" w:rsidRDefault="00300E18" w:rsidP="003179CC">
      <w:pPr>
        <w:jc w:val="center"/>
        <w:rPr>
          <w:rFonts w:ascii="Modern Love" w:hAnsi="Modern Love" w:cs="Times New Roman"/>
          <w:b/>
          <w:color w:val="000000" w:themeColor="text1"/>
          <w:sz w:val="56"/>
        </w:rPr>
      </w:pPr>
      <w:bookmarkStart w:id="0" w:name="_Hlk169171829"/>
      <w:bookmarkEnd w:id="0"/>
      <w:r>
        <w:rPr>
          <w:noProof/>
        </w:rPr>
        <w:drawing>
          <wp:anchor distT="0" distB="0" distL="114300" distR="114300" simplePos="0" relativeHeight="251658242" behindDoc="0" locked="0" layoutInCell="1" allowOverlap="1" wp14:anchorId="7684D3F4" wp14:editId="37593403">
            <wp:simplePos x="0" y="0"/>
            <wp:positionH relativeFrom="column">
              <wp:posOffset>551180</wp:posOffset>
            </wp:positionH>
            <wp:positionV relativeFrom="paragraph">
              <wp:posOffset>6073797</wp:posOffset>
            </wp:positionV>
            <wp:extent cx="2222938" cy="3041525"/>
            <wp:effectExtent l="0" t="0" r="6350" b="6985"/>
            <wp:wrapNone/>
            <wp:docPr id="838553796" name="Picture 1" descr="A person with a cap and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3796" name="Picture 1" descr="A person with a cap and br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22938" cy="3041525"/>
                    </a:xfrm>
                    <a:prstGeom prst="rect">
                      <a:avLst/>
                    </a:prstGeom>
                  </pic:spPr>
                </pic:pic>
              </a:graphicData>
            </a:graphic>
            <wp14:sizeRelH relativeFrom="page">
              <wp14:pctWidth>0</wp14:pctWidth>
            </wp14:sizeRelH>
            <wp14:sizeRelV relativeFrom="page">
              <wp14:pctHeight>0</wp14:pctHeight>
            </wp14:sizeRelV>
          </wp:anchor>
        </w:drawing>
      </w:r>
      <w:r w:rsidRPr="00300E18">
        <w:rPr>
          <w:rFonts w:ascii="Times New Roman" w:hAnsi="Times New Roman" w:cs="Times New Roman"/>
          <w:b/>
          <w:noProof/>
          <w:color w:val="000000" w:themeColor="text1"/>
          <w:sz w:val="32"/>
          <w:szCs w:val="24"/>
          <w:u w:val="single"/>
        </w:rPr>
        <mc:AlternateContent>
          <mc:Choice Requires="wps">
            <w:drawing>
              <wp:anchor distT="45720" distB="45720" distL="114300" distR="114300" simplePos="0" relativeHeight="251658241" behindDoc="0" locked="0" layoutInCell="1" allowOverlap="1" wp14:anchorId="712F55D5" wp14:editId="24DE29AE">
                <wp:simplePos x="0" y="0"/>
                <wp:positionH relativeFrom="margin">
                  <wp:align>center</wp:align>
                </wp:positionH>
                <wp:positionV relativeFrom="paragraph">
                  <wp:posOffset>2884652</wp:posOffset>
                </wp:positionV>
                <wp:extent cx="5612524"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524" cy="1404620"/>
                        </a:xfrm>
                        <a:prstGeom prst="rect">
                          <a:avLst/>
                        </a:prstGeom>
                        <a:noFill/>
                        <a:ln w="9525">
                          <a:noFill/>
                          <a:miter lim="800000"/>
                          <a:headEnd/>
                          <a:tailEnd/>
                        </a:ln>
                      </wps:spPr>
                      <wps:txbx>
                        <w:txbxContent>
                          <w:p w14:paraId="0AA994B2" w14:textId="77777777" w:rsidR="00300E18" w:rsidRPr="00947EC7" w:rsidRDefault="00300E18" w:rsidP="00300E18">
                            <w:pPr>
                              <w:jc w:val="center"/>
                              <w:rPr>
                                <w:rFonts w:ascii="Modern Love" w:hAnsi="Modern Love" w:cs="Times New Roman"/>
                                <w:b/>
                                <w:color w:val="000000" w:themeColor="text1"/>
                                <w:sz w:val="56"/>
                              </w:rPr>
                            </w:pPr>
                            <w:r w:rsidRPr="00947EC7">
                              <w:rPr>
                                <w:rFonts w:ascii="Modern Love" w:hAnsi="Modern Love" w:cs="Times New Roman"/>
                                <w:b/>
                                <w:color w:val="000000" w:themeColor="text1"/>
                                <w:sz w:val="56"/>
                              </w:rPr>
                              <w:t xml:space="preserve">AQA A-level </w:t>
                            </w:r>
                          </w:p>
                          <w:p w14:paraId="26BA3081" w14:textId="77777777" w:rsidR="00300E18" w:rsidRPr="00300E18" w:rsidRDefault="00300E18" w:rsidP="00300E18">
                            <w:pPr>
                              <w:jc w:val="center"/>
                              <w:rPr>
                                <w:rFonts w:ascii="Modern Love" w:hAnsi="Modern Love" w:cs="Times New Roman"/>
                                <w:b/>
                                <w:sz w:val="96"/>
                                <w:szCs w:val="28"/>
                              </w:rPr>
                            </w:pPr>
                            <w:r w:rsidRPr="00300E18">
                              <w:rPr>
                                <w:rFonts w:ascii="Modern Love" w:hAnsi="Modern Love" w:cs="Times New Roman"/>
                                <w:b/>
                                <w:sz w:val="96"/>
                                <w:szCs w:val="28"/>
                              </w:rPr>
                              <w:t>Psychology</w:t>
                            </w:r>
                          </w:p>
                          <w:p w14:paraId="4FE39569" w14:textId="77777777" w:rsidR="00300E18" w:rsidRPr="00947EC7" w:rsidRDefault="00300E18" w:rsidP="00300E18">
                            <w:pPr>
                              <w:jc w:val="center"/>
                              <w:rPr>
                                <w:rFonts w:ascii="Modern Love" w:hAnsi="Modern Love" w:cs="Times New Roman"/>
                                <w:color w:val="000000" w:themeColor="text1"/>
                                <w:sz w:val="96"/>
                                <w:szCs w:val="28"/>
                                <w:u w:val="single"/>
                              </w:rPr>
                            </w:pPr>
                            <w:r w:rsidRPr="00947EC7">
                              <w:rPr>
                                <w:rFonts w:ascii="Modern Love" w:hAnsi="Modern Love" w:cs="Times New Roman"/>
                                <w:color w:val="000000" w:themeColor="text1"/>
                                <w:sz w:val="96"/>
                                <w:szCs w:val="28"/>
                                <w:u w:val="single"/>
                              </w:rPr>
                              <w:t>Course Handbook</w:t>
                            </w:r>
                          </w:p>
                          <w:p w14:paraId="5C14B90C" w14:textId="28CAE46B" w:rsidR="00300E18" w:rsidRDefault="00300E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2F55D5" id="_x0000_t202" coordsize="21600,21600" o:spt="202" path="m,l,21600r21600,l21600,xe">
                <v:stroke joinstyle="miter"/>
                <v:path gradientshapeok="t" o:connecttype="rect"/>
              </v:shapetype>
              <v:shape id="Text Box 2" o:spid="_x0000_s1026" type="#_x0000_t202" style="position:absolute;left:0;text-align:left;margin-left:0;margin-top:227.15pt;width:441.95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" filled="f" stroked="f">
                <v:textbox style="mso-fit-shape-to-text:t">
                  <w:txbxContent>
                    <w:p w14:paraId="0AA994B2" w14:textId="77777777" w:rsidR="00300E18" w:rsidRPr="00947EC7" w:rsidRDefault="00300E18" w:rsidP="00300E18">
                      <w:pPr>
                        <w:jc w:val="center"/>
                        <w:rPr>
                          <w:rFonts w:ascii="Modern Love" w:hAnsi="Modern Love" w:cs="Times New Roman"/>
                          <w:b/>
                          <w:color w:val="000000" w:themeColor="text1"/>
                          <w:sz w:val="56"/>
                        </w:rPr>
                      </w:pPr>
                      <w:r w:rsidRPr="00947EC7">
                        <w:rPr>
                          <w:rFonts w:ascii="Modern Love" w:hAnsi="Modern Love" w:cs="Times New Roman"/>
                          <w:b/>
                          <w:color w:val="000000" w:themeColor="text1"/>
                          <w:sz w:val="56"/>
                        </w:rPr>
                        <w:t xml:space="preserve">AQA A-level </w:t>
                      </w:r>
                    </w:p>
                    <w:p w14:paraId="26BA3081" w14:textId="77777777" w:rsidR="00300E18" w:rsidRPr="00300E18" w:rsidRDefault="00300E18" w:rsidP="00300E18">
                      <w:pPr>
                        <w:jc w:val="center"/>
                        <w:rPr>
                          <w:rFonts w:ascii="Modern Love" w:hAnsi="Modern Love" w:cs="Times New Roman"/>
                          <w:b/>
                          <w:sz w:val="96"/>
                          <w:szCs w:val="28"/>
                        </w:rPr>
                      </w:pPr>
                      <w:r w:rsidRPr="00300E18">
                        <w:rPr>
                          <w:rFonts w:ascii="Modern Love" w:hAnsi="Modern Love" w:cs="Times New Roman"/>
                          <w:b/>
                          <w:sz w:val="96"/>
                          <w:szCs w:val="28"/>
                        </w:rPr>
                        <w:t>Psychology</w:t>
                      </w:r>
                    </w:p>
                    <w:p w14:paraId="4FE39569" w14:textId="77777777" w:rsidR="00300E18" w:rsidRPr="00947EC7" w:rsidRDefault="00300E18" w:rsidP="00300E18">
                      <w:pPr>
                        <w:jc w:val="center"/>
                        <w:rPr>
                          <w:rFonts w:ascii="Modern Love" w:hAnsi="Modern Love" w:cs="Times New Roman"/>
                          <w:color w:val="000000" w:themeColor="text1"/>
                          <w:sz w:val="96"/>
                          <w:szCs w:val="28"/>
                          <w:u w:val="single"/>
                        </w:rPr>
                      </w:pPr>
                      <w:r w:rsidRPr="00947EC7">
                        <w:rPr>
                          <w:rFonts w:ascii="Modern Love" w:hAnsi="Modern Love" w:cs="Times New Roman"/>
                          <w:color w:val="000000" w:themeColor="text1"/>
                          <w:sz w:val="96"/>
                          <w:szCs w:val="28"/>
                          <w:u w:val="single"/>
                        </w:rPr>
                        <w:t>Course Handbook</w:t>
                      </w:r>
                    </w:p>
                    <w:p w14:paraId="5C14B90C" w14:textId="28CAE46B" w:rsidR="00300E18" w:rsidRDefault="00300E18"/>
                  </w:txbxContent>
                </v:textbox>
                <w10:wrap anchorx="margin"/>
              </v:shape>
            </w:pict>
          </mc:Fallback>
        </mc:AlternateContent>
      </w:r>
      <w:r w:rsidRPr="00300E18">
        <w:rPr>
          <w:rFonts w:ascii="Modern Love" w:hAnsi="Modern Love" w:cs="Times New Roman"/>
          <w:b/>
          <w:noProof/>
          <w:color w:val="000000" w:themeColor="text1"/>
          <w:sz w:val="56"/>
        </w:rPr>
        <w:drawing>
          <wp:inline distT="0" distB="0" distL="0" distR="0" wp14:anchorId="5F7A0E6E" wp14:editId="5C59D424">
            <wp:extent cx="6645910" cy="9400540"/>
            <wp:effectExtent l="0" t="0" r="2540" b="0"/>
            <wp:docPr id="696765390" name="Picture 3"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65390" name="Picture 3" descr="A close-up of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inline>
        </w:drawing>
      </w:r>
    </w:p>
    <w:p w14:paraId="7FD6F11E" w14:textId="77777777" w:rsidR="003179CC" w:rsidRDefault="003179CC" w:rsidP="00BB4A7F">
      <w:pPr>
        <w:jc w:val="center"/>
        <w:rPr>
          <w:rFonts w:ascii="Modern Love" w:hAnsi="Modern Love" w:cs="Times New Roman"/>
          <w:b/>
          <w:color w:val="000000" w:themeColor="text1"/>
          <w:sz w:val="52"/>
          <w:szCs w:val="44"/>
          <w:u w:val="single"/>
        </w:rPr>
      </w:pPr>
    </w:p>
    <w:p w14:paraId="5FDDBE79" w14:textId="1DAC8E2C" w:rsidR="005B5FE8" w:rsidRPr="003179CC" w:rsidRDefault="007E6731" w:rsidP="00BB4A7F">
      <w:pPr>
        <w:jc w:val="center"/>
        <w:rPr>
          <w:rFonts w:ascii="Modern Love" w:hAnsi="Modern Love" w:cs="Times New Roman"/>
          <w:b/>
          <w:color w:val="000000" w:themeColor="text1"/>
          <w:sz w:val="52"/>
          <w:szCs w:val="44"/>
          <w:u w:val="single"/>
        </w:rPr>
      </w:pPr>
      <w:r w:rsidRPr="003179CC">
        <w:rPr>
          <w:rFonts w:ascii="Modern Love" w:hAnsi="Modern Love" w:cs="Times New Roman"/>
          <w:b/>
          <w:color w:val="000000" w:themeColor="text1"/>
          <w:sz w:val="52"/>
          <w:szCs w:val="44"/>
          <w:u w:val="single"/>
        </w:rPr>
        <w:t xml:space="preserve">Contents Page </w:t>
      </w:r>
    </w:p>
    <w:p w14:paraId="76BEAC0B" w14:textId="77777777" w:rsidR="007E6731" w:rsidRPr="009F5ED7" w:rsidRDefault="007E6731" w:rsidP="009F5ED7">
      <w:pPr>
        <w:rPr>
          <w:rFonts w:ascii="Times New Roman" w:hAnsi="Times New Roman" w:cs="Times New Roman"/>
          <w:bCs/>
          <w:color w:val="000000" w:themeColor="text1"/>
          <w:sz w:val="32"/>
          <w:szCs w:val="24"/>
        </w:rPr>
      </w:pPr>
    </w:p>
    <w:p w14:paraId="2E10E02E" w14:textId="2CED2474" w:rsidR="009F5ED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9F5ED7" w:rsidRPr="00E903B4">
        <w:rPr>
          <w:rFonts w:ascii="Times New Roman" w:hAnsi="Times New Roman" w:cs="Times New Roman"/>
          <w:bCs/>
          <w:color w:val="000000" w:themeColor="text1"/>
          <w:sz w:val="44"/>
          <w:szCs w:val="36"/>
        </w:rPr>
        <w:t>Expectations</w:t>
      </w:r>
    </w:p>
    <w:p w14:paraId="587515DB" w14:textId="7318132F" w:rsidR="009F5ED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6C3F5E" w:rsidRPr="00E903B4">
        <w:rPr>
          <w:rFonts w:ascii="Times New Roman" w:hAnsi="Times New Roman" w:cs="Times New Roman"/>
          <w:bCs/>
          <w:color w:val="000000" w:themeColor="text1"/>
          <w:sz w:val="44"/>
          <w:szCs w:val="36"/>
        </w:rPr>
        <w:t>Curriculum map</w:t>
      </w:r>
    </w:p>
    <w:p w14:paraId="1ED467E6" w14:textId="08361BC1" w:rsidR="009F5ED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6C3F5E" w:rsidRPr="00E903B4">
        <w:rPr>
          <w:rFonts w:ascii="Times New Roman" w:hAnsi="Times New Roman" w:cs="Times New Roman"/>
          <w:bCs/>
          <w:color w:val="000000" w:themeColor="text1"/>
          <w:sz w:val="44"/>
          <w:szCs w:val="36"/>
        </w:rPr>
        <w:t>Assessment Calendar</w:t>
      </w:r>
    </w:p>
    <w:p w14:paraId="55A2A743" w14:textId="02C15C16" w:rsidR="009F5ED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9F5ED7" w:rsidRPr="00E903B4">
        <w:rPr>
          <w:rFonts w:ascii="Times New Roman" w:hAnsi="Times New Roman" w:cs="Times New Roman"/>
          <w:bCs/>
          <w:color w:val="000000" w:themeColor="text1"/>
          <w:sz w:val="44"/>
          <w:szCs w:val="36"/>
        </w:rPr>
        <w:t>Exam</w:t>
      </w:r>
      <w:r w:rsidR="007F6227" w:rsidRPr="00E903B4">
        <w:rPr>
          <w:rFonts w:ascii="Times New Roman" w:hAnsi="Times New Roman" w:cs="Times New Roman"/>
          <w:bCs/>
          <w:color w:val="000000" w:themeColor="text1"/>
          <w:sz w:val="44"/>
          <w:szCs w:val="36"/>
        </w:rPr>
        <w:t xml:space="preserve"> Essentials</w:t>
      </w:r>
    </w:p>
    <w:p w14:paraId="18706192" w14:textId="3E5CA20B" w:rsidR="007F622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7F6227" w:rsidRPr="00E903B4">
        <w:rPr>
          <w:rFonts w:ascii="Times New Roman" w:hAnsi="Times New Roman" w:cs="Times New Roman"/>
          <w:bCs/>
          <w:color w:val="000000" w:themeColor="text1"/>
          <w:sz w:val="44"/>
          <w:szCs w:val="36"/>
        </w:rPr>
        <w:t>Home Learning- 5 hours in</w:t>
      </w:r>
    </w:p>
    <w:p w14:paraId="5BF7A4D5" w14:textId="14A94F87" w:rsidR="009F5ED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9F5ED7" w:rsidRPr="00E903B4">
        <w:rPr>
          <w:rFonts w:ascii="Times New Roman" w:hAnsi="Times New Roman" w:cs="Times New Roman"/>
          <w:bCs/>
          <w:color w:val="000000" w:themeColor="text1"/>
          <w:sz w:val="44"/>
          <w:szCs w:val="36"/>
        </w:rPr>
        <w:t>Folder organisation</w:t>
      </w:r>
      <w:r w:rsidR="00E63B92" w:rsidRPr="00E903B4">
        <w:rPr>
          <w:rFonts w:ascii="Times New Roman" w:hAnsi="Times New Roman" w:cs="Times New Roman"/>
          <w:bCs/>
          <w:color w:val="000000" w:themeColor="text1"/>
          <w:sz w:val="44"/>
          <w:szCs w:val="36"/>
        </w:rPr>
        <w:t xml:space="preserve"> and equipment</w:t>
      </w:r>
    </w:p>
    <w:p w14:paraId="467B6402" w14:textId="0F24DFC5" w:rsidR="009F5ED7"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5B5ABA" w:rsidRPr="00E903B4">
        <w:rPr>
          <w:rFonts w:ascii="Times New Roman" w:hAnsi="Times New Roman" w:cs="Times New Roman"/>
          <w:bCs/>
          <w:color w:val="000000" w:themeColor="text1"/>
          <w:sz w:val="44"/>
          <w:szCs w:val="36"/>
        </w:rPr>
        <w:t>S</w:t>
      </w:r>
      <w:r w:rsidR="009F5ED7" w:rsidRPr="00E903B4">
        <w:rPr>
          <w:rFonts w:ascii="Times New Roman" w:hAnsi="Times New Roman" w:cs="Times New Roman"/>
          <w:bCs/>
          <w:color w:val="000000" w:themeColor="text1"/>
          <w:sz w:val="44"/>
          <w:szCs w:val="36"/>
        </w:rPr>
        <w:t>pecification</w:t>
      </w:r>
    </w:p>
    <w:p w14:paraId="701237D4" w14:textId="13DC8D49" w:rsidR="007E6731"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9F5ED7" w:rsidRPr="00E903B4">
        <w:rPr>
          <w:rFonts w:ascii="Times New Roman" w:hAnsi="Times New Roman" w:cs="Times New Roman"/>
          <w:bCs/>
          <w:color w:val="000000" w:themeColor="text1"/>
          <w:sz w:val="44"/>
          <w:szCs w:val="36"/>
        </w:rPr>
        <w:t>Top tips and exam technique</w:t>
      </w:r>
    </w:p>
    <w:p w14:paraId="5BE14E5C" w14:textId="53EBB070" w:rsidR="00C774FE" w:rsidRPr="00E903B4" w:rsidRDefault="00E903B4"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      </w:t>
      </w:r>
      <w:r w:rsidR="00C774FE" w:rsidRPr="00E903B4">
        <w:rPr>
          <w:rFonts w:ascii="Times New Roman" w:hAnsi="Times New Roman" w:cs="Times New Roman"/>
          <w:bCs/>
          <w:color w:val="000000" w:themeColor="text1"/>
          <w:sz w:val="44"/>
          <w:szCs w:val="36"/>
        </w:rPr>
        <w:t>Command words</w:t>
      </w:r>
    </w:p>
    <w:p w14:paraId="159F42C9" w14:textId="62B34D8B" w:rsidR="007E6731" w:rsidRPr="00E903B4" w:rsidRDefault="000549BE" w:rsidP="00E903B4">
      <w:pPr>
        <w:pStyle w:val="ListParagraph"/>
        <w:numPr>
          <w:ilvl w:val="0"/>
          <w:numId w:val="25"/>
        </w:numPr>
        <w:rPr>
          <w:rFonts w:ascii="Times New Roman" w:hAnsi="Times New Roman" w:cs="Times New Roman"/>
          <w:bCs/>
          <w:color w:val="000000" w:themeColor="text1"/>
          <w:sz w:val="44"/>
          <w:szCs w:val="36"/>
        </w:rPr>
      </w:pPr>
      <w:r w:rsidRPr="00E903B4">
        <w:rPr>
          <w:rFonts w:ascii="Times New Roman" w:hAnsi="Times New Roman" w:cs="Times New Roman"/>
          <w:bCs/>
          <w:color w:val="000000" w:themeColor="text1"/>
          <w:sz w:val="44"/>
          <w:szCs w:val="36"/>
        </w:rPr>
        <w:t>How to write and speak like a psychologist</w:t>
      </w:r>
    </w:p>
    <w:p w14:paraId="5C4D76BD" w14:textId="13B2B008" w:rsidR="00E63B92" w:rsidRPr="00E903B4" w:rsidRDefault="00E63B92" w:rsidP="00E903B4">
      <w:pPr>
        <w:pStyle w:val="ListParagraph"/>
        <w:numPr>
          <w:ilvl w:val="0"/>
          <w:numId w:val="25"/>
        </w:numPr>
        <w:rPr>
          <w:rFonts w:ascii="Times New Roman" w:hAnsi="Times New Roman" w:cs="Times New Roman"/>
          <w:bCs/>
          <w:color w:val="000000" w:themeColor="text1"/>
          <w:sz w:val="44"/>
          <w:szCs w:val="36"/>
        </w:rPr>
      </w:pPr>
      <w:r w:rsidRPr="00E903B4">
        <w:rPr>
          <w:rFonts w:ascii="Times New Roman" w:hAnsi="Times New Roman" w:cs="Times New Roman"/>
          <w:bCs/>
          <w:color w:val="000000" w:themeColor="text1"/>
          <w:sz w:val="44"/>
          <w:szCs w:val="36"/>
        </w:rPr>
        <w:t>Super Curricular</w:t>
      </w:r>
    </w:p>
    <w:p w14:paraId="0CF9C81D" w14:textId="4917D0E9" w:rsidR="007F6227" w:rsidRDefault="003B308C" w:rsidP="00E903B4">
      <w:pPr>
        <w:pStyle w:val="ListParagraph"/>
        <w:numPr>
          <w:ilvl w:val="0"/>
          <w:numId w:val="25"/>
        </w:numPr>
        <w:rPr>
          <w:rFonts w:ascii="Times New Roman" w:hAnsi="Times New Roman" w:cs="Times New Roman"/>
          <w:bCs/>
          <w:color w:val="000000" w:themeColor="text1"/>
          <w:sz w:val="44"/>
          <w:szCs w:val="36"/>
        </w:rPr>
      </w:pPr>
      <w:r w:rsidRPr="00E903B4">
        <w:rPr>
          <w:rFonts w:ascii="Times New Roman" w:hAnsi="Times New Roman" w:cs="Times New Roman"/>
          <w:bCs/>
          <w:color w:val="000000" w:themeColor="text1"/>
          <w:sz w:val="44"/>
          <w:szCs w:val="36"/>
        </w:rPr>
        <w:t>Resources</w:t>
      </w:r>
    </w:p>
    <w:p w14:paraId="509407E0" w14:textId="6312D0E2" w:rsidR="00BB5149" w:rsidRDefault="00BB5149"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 xml:space="preserve">Key Research given by the exam board </w:t>
      </w:r>
    </w:p>
    <w:p w14:paraId="1F4B4B05" w14:textId="21AA5E50" w:rsidR="00AB7930" w:rsidRPr="00E903B4" w:rsidRDefault="00792B7D" w:rsidP="00E903B4">
      <w:pPr>
        <w:pStyle w:val="ListParagraph"/>
        <w:numPr>
          <w:ilvl w:val="0"/>
          <w:numId w:val="25"/>
        </w:numPr>
        <w:rPr>
          <w:rFonts w:ascii="Times New Roman" w:hAnsi="Times New Roman" w:cs="Times New Roman"/>
          <w:bCs/>
          <w:color w:val="000000" w:themeColor="text1"/>
          <w:sz w:val="44"/>
          <w:szCs w:val="36"/>
        </w:rPr>
      </w:pPr>
      <w:r>
        <w:rPr>
          <w:rFonts w:ascii="Times New Roman" w:hAnsi="Times New Roman" w:cs="Times New Roman"/>
          <w:bCs/>
          <w:color w:val="000000" w:themeColor="text1"/>
          <w:sz w:val="44"/>
          <w:szCs w:val="36"/>
        </w:rPr>
        <w:t>Exam Question Types</w:t>
      </w:r>
    </w:p>
    <w:p w14:paraId="22FD7A86" w14:textId="77777777" w:rsidR="007E6731" w:rsidRDefault="007E6731" w:rsidP="00BB4A7F">
      <w:pPr>
        <w:jc w:val="center"/>
        <w:rPr>
          <w:rFonts w:ascii="Times New Roman" w:hAnsi="Times New Roman" w:cs="Times New Roman"/>
          <w:b/>
          <w:color w:val="000000" w:themeColor="text1"/>
          <w:sz w:val="32"/>
          <w:szCs w:val="24"/>
          <w:u w:val="single"/>
        </w:rPr>
      </w:pPr>
    </w:p>
    <w:p w14:paraId="779C8CDC" w14:textId="77777777" w:rsidR="007E6731" w:rsidRDefault="007E6731" w:rsidP="00BB4A7F">
      <w:pPr>
        <w:jc w:val="center"/>
        <w:rPr>
          <w:rFonts w:ascii="Times New Roman" w:hAnsi="Times New Roman" w:cs="Times New Roman"/>
          <w:b/>
          <w:color w:val="000000" w:themeColor="text1"/>
          <w:sz w:val="32"/>
          <w:szCs w:val="24"/>
          <w:u w:val="single"/>
        </w:rPr>
      </w:pPr>
    </w:p>
    <w:p w14:paraId="40618FC9" w14:textId="77777777" w:rsidR="007E6731" w:rsidRDefault="007E6731" w:rsidP="00BB4A7F">
      <w:pPr>
        <w:jc w:val="center"/>
        <w:rPr>
          <w:rFonts w:ascii="Times New Roman" w:hAnsi="Times New Roman" w:cs="Times New Roman"/>
          <w:b/>
          <w:color w:val="000000" w:themeColor="text1"/>
          <w:sz w:val="32"/>
          <w:szCs w:val="24"/>
          <w:u w:val="single"/>
        </w:rPr>
      </w:pPr>
    </w:p>
    <w:p w14:paraId="1C3F65B2" w14:textId="77777777" w:rsidR="007E6731" w:rsidRDefault="007E6731" w:rsidP="00BB4A7F">
      <w:pPr>
        <w:jc w:val="center"/>
        <w:rPr>
          <w:rFonts w:ascii="Times New Roman" w:hAnsi="Times New Roman" w:cs="Times New Roman"/>
          <w:b/>
          <w:color w:val="000000" w:themeColor="text1"/>
          <w:sz w:val="32"/>
          <w:szCs w:val="24"/>
          <w:u w:val="single"/>
        </w:rPr>
      </w:pPr>
    </w:p>
    <w:p w14:paraId="27E31926" w14:textId="77777777" w:rsidR="007E6731" w:rsidRDefault="007E6731" w:rsidP="00BB4A7F">
      <w:pPr>
        <w:jc w:val="center"/>
        <w:rPr>
          <w:rFonts w:ascii="Times New Roman" w:hAnsi="Times New Roman" w:cs="Times New Roman"/>
          <w:b/>
          <w:color w:val="000000" w:themeColor="text1"/>
          <w:sz w:val="32"/>
          <w:szCs w:val="24"/>
          <w:u w:val="single"/>
        </w:rPr>
      </w:pPr>
    </w:p>
    <w:p w14:paraId="4E9061EE" w14:textId="77777777" w:rsidR="007E6731" w:rsidRDefault="007E6731" w:rsidP="00BB4A7F">
      <w:pPr>
        <w:jc w:val="center"/>
        <w:rPr>
          <w:rFonts w:ascii="Times New Roman" w:hAnsi="Times New Roman" w:cs="Times New Roman"/>
          <w:b/>
          <w:color w:val="000000" w:themeColor="text1"/>
          <w:sz w:val="32"/>
          <w:szCs w:val="24"/>
          <w:u w:val="single"/>
        </w:rPr>
      </w:pPr>
    </w:p>
    <w:p w14:paraId="55E4B1A9" w14:textId="77777777" w:rsidR="007E6731" w:rsidRDefault="007E6731" w:rsidP="00BB4A7F">
      <w:pPr>
        <w:jc w:val="center"/>
        <w:rPr>
          <w:rFonts w:ascii="Times New Roman" w:hAnsi="Times New Roman" w:cs="Times New Roman"/>
          <w:b/>
          <w:color w:val="000000" w:themeColor="text1"/>
          <w:sz w:val="32"/>
          <w:szCs w:val="24"/>
          <w:u w:val="single"/>
        </w:rPr>
      </w:pPr>
    </w:p>
    <w:p w14:paraId="79F2150D" w14:textId="77777777" w:rsidR="007E6731" w:rsidRDefault="007E6731" w:rsidP="00BB4A7F">
      <w:pPr>
        <w:jc w:val="center"/>
        <w:rPr>
          <w:rFonts w:ascii="Times New Roman" w:hAnsi="Times New Roman" w:cs="Times New Roman"/>
          <w:b/>
          <w:color w:val="000000" w:themeColor="text1"/>
          <w:sz w:val="32"/>
          <w:szCs w:val="24"/>
          <w:u w:val="single"/>
        </w:rPr>
      </w:pPr>
    </w:p>
    <w:p w14:paraId="055F7B63" w14:textId="77777777" w:rsidR="005B5ABA" w:rsidRDefault="005B5ABA" w:rsidP="005B5ABA">
      <w:pPr>
        <w:rPr>
          <w:rFonts w:ascii="Times New Roman" w:hAnsi="Times New Roman" w:cs="Times New Roman"/>
          <w:b/>
          <w:color w:val="000000" w:themeColor="text1"/>
          <w:sz w:val="32"/>
          <w:szCs w:val="24"/>
          <w:u w:val="single"/>
        </w:rPr>
      </w:pPr>
    </w:p>
    <w:p w14:paraId="4971613F" w14:textId="77777777" w:rsidR="003179CC" w:rsidRDefault="003179CC" w:rsidP="00E850A0">
      <w:pPr>
        <w:rPr>
          <w:rFonts w:ascii="Modern Love" w:hAnsi="Modern Love" w:cs="Times New Roman"/>
          <w:b/>
          <w:color w:val="000000" w:themeColor="text1"/>
          <w:sz w:val="40"/>
          <w:szCs w:val="32"/>
          <w:u w:val="single"/>
        </w:rPr>
      </w:pPr>
    </w:p>
    <w:p w14:paraId="5973717B" w14:textId="3274E491" w:rsidR="00BD46EA" w:rsidRPr="003179CC" w:rsidRDefault="00BD46EA" w:rsidP="00BB4A7F">
      <w:pPr>
        <w:jc w:val="center"/>
        <w:rPr>
          <w:rFonts w:ascii="Modern Love" w:hAnsi="Modern Love" w:cs="Times New Roman"/>
          <w:b/>
          <w:color w:val="000000" w:themeColor="text1"/>
          <w:sz w:val="40"/>
          <w:szCs w:val="32"/>
          <w:u w:val="single"/>
        </w:rPr>
      </w:pPr>
      <w:r w:rsidRPr="003179CC">
        <w:rPr>
          <w:rFonts w:ascii="Modern Love" w:hAnsi="Modern Love" w:cs="Times New Roman"/>
          <w:b/>
          <w:color w:val="000000" w:themeColor="text1"/>
          <w:sz w:val="40"/>
          <w:szCs w:val="32"/>
          <w:u w:val="single"/>
        </w:rPr>
        <w:t>Expectations for A Level Study</w:t>
      </w:r>
    </w:p>
    <w:p w14:paraId="3CD56DE0" w14:textId="4EC2E553" w:rsidR="00BD46EA" w:rsidRPr="00E903B4" w:rsidRDefault="00BD46EA" w:rsidP="00BD46EA">
      <w:pPr>
        <w:jc w:val="center"/>
        <w:rPr>
          <w:rFonts w:ascii="Times New Roman" w:hAnsi="Times New Roman" w:cs="Times New Roman"/>
          <w:b/>
          <w:color w:val="000000" w:themeColor="text1"/>
          <w:sz w:val="32"/>
          <w:szCs w:val="32"/>
        </w:rPr>
      </w:pPr>
      <w:r w:rsidRPr="00E903B4">
        <w:rPr>
          <w:rFonts w:ascii="Times New Roman" w:hAnsi="Times New Roman" w:cs="Times New Roman"/>
          <w:b/>
          <w:color w:val="000000" w:themeColor="text1"/>
          <w:sz w:val="32"/>
          <w:szCs w:val="32"/>
        </w:rPr>
        <w:t xml:space="preserve">At A Level </w:t>
      </w:r>
      <w:r w:rsidR="00BB4A7F" w:rsidRPr="00E903B4">
        <w:rPr>
          <w:rFonts w:ascii="Times New Roman" w:hAnsi="Times New Roman" w:cs="Times New Roman"/>
          <w:b/>
          <w:color w:val="000000" w:themeColor="text1"/>
          <w:sz w:val="32"/>
          <w:szCs w:val="32"/>
        </w:rPr>
        <w:t>in Psychology</w:t>
      </w:r>
      <w:r w:rsidRPr="00E903B4">
        <w:rPr>
          <w:rFonts w:ascii="Times New Roman" w:hAnsi="Times New Roman" w:cs="Times New Roman"/>
          <w:b/>
          <w:color w:val="000000" w:themeColor="text1"/>
          <w:sz w:val="32"/>
          <w:szCs w:val="32"/>
        </w:rPr>
        <w:t xml:space="preserve"> your teacher has the following expectations:</w:t>
      </w:r>
    </w:p>
    <w:p w14:paraId="62E4FD52" w14:textId="131AA890"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You will arrive to every lesson with</w:t>
      </w:r>
      <w:r w:rsidR="001A221C" w:rsidRPr="00E903B4">
        <w:rPr>
          <w:rFonts w:ascii="Times New Roman" w:hAnsi="Times New Roman" w:cs="Times New Roman"/>
          <w:color w:val="000000" w:themeColor="text1"/>
          <w:sz w:val="32"/>
          <w:szCs w:val="32"/>
        </w:rPr>
        <w:t xml:space="preserve"> your</w:t>
      </w:r>
      <w:r w:rsidR="005B5FE8" w:rsidRPr="00E903B4">
        <w:rPr>
          <w:rFonts w:ascii="Times New Roman" w:hAnsi="Times New Roman" w:cs="Times New Roman"/>
          <w:color w:val="000000" w:themeColor="text1"/>
          <w:sz w:val="32"/>
          <w:szCs w:val="32"/>
        </w:rPr>
        <w:t xml:space="preserve"> psychology</w:t>
      </w:r>
      <w:r w:rsidR="001A221C" w:rsidRPr="00E903B4">
        <w:rPr>
          <w:rFonts w:ascii="Times New Roman" w:hAnsi="Times New Roman" w:cs="Times New Roman"/>
          <w:color w:val="000000" w:themeColor="text1"/>
          <w:sz w:val="32"/>
          <w:szCs w:val="32"/>
        </w:rPr>
        <w:t xml:space="preserve"> file</w:t>
      </w:r>
      <w:r w:rsidRPr="00E903B4">
        <w:rPr>
          <w:rFonts w:ascii="Times New Roman" w:hAnsi="Times New Roman" w:cs="Times New Roman"/>
          <w:color w:val="000000" w:themeColor="text1"/>
          <w:sz w:val="32"/>
          <w:szCs w:val="32"/>
        </w:rPr>
        <w:t xml:space="preserve">, </w:t>
      </w:r>
      <w:r w:rsidR="001A221C" w:rsidRPr="00E903B4">
        <w:rPr>
          <w:rFonts w:ascii="Times New Roman" w:hAnsi="Times New Roman" w:cs="Times New Roman"/>
          <w:color w:val="000000" w:themeColor="text1"/>
          <w:sz w:val="32"/>
          <w:szCs w:val="32"/>
        </w:rPr>
        <w:t>correct equipment and fully prepared for the lesson</w:t>
      </w:r>
      <w:r w:rsidRPr="00E903B4">
        <w:rPr>
          <w:rFonts w:ascii="Times New Roman" w:hAnsi="Times New Roman" w:cs="Times New Roman"/>
          <w:color w:val="000000" w:themeColor="text1"/>
          <w:sz w:val="32"/>
          <w:szCs w:val="32"/>
        </w:rPr>
        <w:t xml:space="preserve">. </w:t>
      </w:r>
    </w:p>
    <w:p w14:paraId="373D9C79" w14:textId="63E2F59B" w:rsidR="003B43E8" w:rsidRPr="00E903B4" w:rsidRDefault="003B43E8"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You will bring</w:t>
      </w:r>
      <w:r w:rsidR="00E360FD" w:rsidRPr="00E903B4">
        <w:rPr>
          <w:rFonts w:ascii="Times New Roman" w:hAnsi="Times New Roman" w:cs="Times New Roman"/>
          <w:color w:val="000000" w:themeColor="text1"/>
          <w:sz w:val="32"/>
          <w:szCs w:val="32"/>
        </w:rPr>
        <w:t>,</w:t>
      </w:r>
      <w:r w:rsidRPr="00E903B4">
        <w:rPr>
          <w:rFonts w:ascii="Times New Roman" w:hAnsi="Times New Roman" w:cs="Times New Roman"/>
          <w:color w:val="000000" w:themeColor="text1"/>
          <w:sz w:val="32"/>
          <w:szCs w:val="32"/>
        </w:rPr>
        <w:t xml:space="preserve"> when instructed</w:t>
      </w:r>
      <w:r w:rsidR="00E360FD" w:rsidRPr="00E903B4">
        <w:rPr>
          <w:rFonts w:ascii="Times New Roman" w:hAnsi="Times New Roman" w:cs="Times New Roman"/>
          <w:color w:val="000000" w:themeColor="text1"/>
          <w:sz w:val="32"/>
          <w:szCs w:val="32"/>
        </w:rPr>
        <w:t>,</w:t>
      </w:r>
      <w:r w:rsidRPr="00E903B4">
        <w:rPr>
          <w:rFonts w:ascii="Times New Roman" w:hAnsi="Times New Roman" w:cs="Times New Roman"/>
          <w:color w:val="000000" w:themeColor="text1"/>
          <w:sz w:val="32"/>
          <w:szCs w:val="32"/>
        </w:rPr>
        <w:t xml:space="preserve"> your assessment folder.</w:t>
      </w:r>
    </w:p>
    <w:p w14:paraId="05D70F8E" w14:textId="5003ABC3"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 xml:space="preserve">Correct topic and resources need to be on the desk in all lessons. </w:t>
      </w:r>
    </w:p>
    <w:p w14:paraId="267C691E" w14:textId="1277F858"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 xml:space="preserve">You must have </w:t>
      </w:r>
      <w:r w:rsidR="00E360FD" w:rsidRPr="00E903B4">
        <w:rPr>
          <w:rFonts w:ascii="Times New Roman" w:hAnsi="Times New Roman" w:cs="Times New Roman"/>
          <w:color w:val="000000" w:themeColor="text1"/>
          <w:sz w:val="32"/>
          <w:szCs w:val="32"/>
        </w:rPr>
        <w:t>3-unit</w:t>
      </w:r>
      <w:r w:rsidR="00BB4A7F" w:rsidRPr="00E903B4">
        <w:rPr>
          <w:rFonts w:ascii="Times New Roman" w:hAnsi="Times New Roman" w:cs="Times New Roman"/>
          <w:color w:val="000000" w:themeColor="text1"/>
          <w:sz w:val="32"/>
          <w:szCs w:val="32"/>
        </w:rPr>
        <w:t xml:space="preserve"> folders by the end of the cours</w:t>
      </w:r>
      <w:r w:rsidR="00E360FD" w:rsidRPr="00E903B4">
        <w:rPr>
          <w:rFonts w:ascii="Times New Roman" w:hAnsi="Times New Roman" w:cs="Times New Roman"/>
          <w:color w:val="000000" w:themeColor="text1"/>
          <w:sz w:val="32"/>
          <w:szCs w:val="32"/>
        </w:rPr>
        <w:t>e and 1 assessment folder.</w:t>
      </w:r>
    </w:p>
    <w:p w14:paraId="0DD97606" w14:textId="73B7916B"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You will complete all essay</w:t>
      </w:r>
      <w:r w:rsidR="00BB4A7F" w:rsidRPr="00E903B4">
        <w:rPr>
          <w:rFonts w:ascii="Times New Roman" w:hAnsi="Times New Roman" w:cs="Times New Roman"/>
          <w:color w:val="000000" w:themeColor="text1"/>
          <w:sz w:val="32"/>
          <w:szCs w:val="32"/>
        </w:rPr>
        <w:t xml:space="preserve"> plans </w:t>
      </w:r>
      <w:r w:rsidR="00A57C19" w:rsidRPr="00E903B4">
        <w:rPr>
          <w:rFonts w:ascii="Times New Roman" w:hAnsi="Times New Roman" w:cs="Times New Roman"/>
          <w:color w:val="000000" w:themeColor="text1"/>
          <w:sz w:val="32"/>
          <w:szCs w:val="32"/>
        </w:rPr>
        <w:t>on the correct pro-forma.</w:t>
      </w:r>
      <w:r w:rsidR="00BB4A7F" w:rsidRPr="00E903B4">
        <w:rPr>
          <w:rFonts w:ascii="Times New Roman" w:hAnsi="Times New Roman" w:cs="Times New Roman"/>
          <w:color w:val="000000" w:themeColor="text1"/>
          <w:sz w:val="32"/>
          <w:szCs w:val="32"/>
        </w:rPr>
        <w:t xml:space="preserve"> </w:t>
      </w:r>
    </w:p>
    <w:p w14:paraId="6A917AA6" w14:textId="2A17A798"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 xml:space="preserve">You will complete all homework set on time and with adequate levels of effort. If you are unable to meet a deadline you must contact </w:t>
      </w:r>
      <w:r w:rsidR="0054501F" w:rsidRPr="00E903B4">
        <w:rPr>
          <w:rFonts w:ascii="Times New Roman" w:hAnsi="Times New Roman" w:cs="Times New Roman"/>
          <w:color w:val="000000" w:themeColor="text1"/>
          <w:sz w:val="32"/>
          <w:szCs w:val="32"/>
        </w:rPr>
        <w:t>your teacher</w:t>
      </w:r>
      <w:r w:rsidRPr="00E903B4">
        <w:rPr>
          <w:rFonts w:ascii="Times New Roman" w:hAnsi="Times New Roman" w:cs="Times New Roman"/>
          <w:color w:val="000000" w:themeColor="text1"/>
          <w:sz w:val="32"/>
          <w:szCs w:val="32"/>
        </w:rPr>
        <w:t xml:space="preserve"> before the deadline by e-mail or in person and request an extension</w:t>
      </w:r>
      <w:r w:rsidR="0054501F" w:rsidRPr="00E903B4">
        <w:rPr>
          <w:rFonts w:ascii="Times New Roman" w:hAnsi="Times New Roman" w:cs="Times New Roman"/>
          <w:color w:val="000000" w:themeColor="text1"/>
          <w:sz w:val="32"/>
          <w:szCs w:val="32"/>
        </w:rPr>
        <w:t>.</w:t>
      </w:r>
      <w:r w:rsidR="00BB4A7F" w:rsidRPr="00E903B4">
        <w:rPr>
          <w:rFonts w:ascii="Times New Roman" w:hAnsi="Times New Roman" w:cs="Times New Roman"/>
          <w:color w:val="000000" w:themeColor="text1"/>
          <w:sz w:val="32"/>
          <w:szCs w:val="32"/>
        </w:rPr>
        <w:t xml:space="preserve"> </w:t>
      </w:r>
      <w:r w:rsidRPr="00E903B4">
        <w:rPr>
          <w:rFonts w:ascii="Times New Roman" w:hAnsi="Times New Roman" w:cs="Times New Roman"/>
          <w:color w:val="000000" w:themeColor="text1"/>
          <w:sz w:val="32"/>
          <w:szCs w:val="32"/>
        </w:rPr>
        <w:t>Any extension is at the discretion of the teacher</w:t>
      </w:r>
      <w:r w:rsidR="00A57C19" w:rsidRPr="00E903B4">
        <w:rPr>
          <w:rFonts w:ascii="Times New Roman" w:hAnsi="Times New Roman" w:cs="Times New Roman"/>
          <w:color w:val="000000" w:themeColor="text1"/>
          <w:sz w:val="32"/>
          <w:szCs w:val="32"/>
        </w:rPr>
        <w:t xml:space="preserve"> and supervision will be given to complete this work. </w:t>
      </w:r>
    </w:p>
    <w:p w14:paraId="30BB1368" w14:textId="415FEECC"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If you miss any lessons, for whatever reason, it is your responsibility to catch up by reading the textbook</w:t>
      </w:r>
      <w:r w:rsidR="00653D25" w:rsidRPr="00E903B4">
        <w:rPr>
          <w:rFonts w:ascii="Times New Roman" w:hAnsi="Times New Roman" w:cs="Times New Roman"/>
          <w:color w:val="000000" w:themeColor="text1"/>
          <w:sz w:val="32"/>
          <w:szCs w:val="32"/>
        </w:rPr>
        <w:t>, listening to the recorded lessons and completing all class notes.</w:t>
      </w:r>
      <w:r w:rsidRPr="00E903B4">
        <w:rPr>
          <w:rFonts w:ascii="Times New Roman" w:hAnsi="Times New Roman" w:cs="Times New Roman"/>
          <w:color w:val="000000" w:themeColor="text1"/>
          <w:sz w:val="32"/>
          <w:szCs w:val="32"/>
        </w:rPr>
        <w:t xml:space="preserve"> Ideally this should be done before the next lesson. You must email sixth form and your teacher to inform them of your absence.</w:t>
      </w:r>
      <w:r w:rsidR="007F1A0E" w:rsidRPr="00E903B4">
        <w:rPr>
          <w:rFonts w:ascii="Times New Roman" w:hAnsi="Times New Roman" w:cs="Times New Roman"/>
          <w:color w:val="000000" w:themeColor="text1"/>
          <w:sz w:val="32"/>
          <w:szCs w:val="32"/>
        </w:rPr>
        <w:t xml:space="preserve"> You will find the resources you need on My Learning Resources.</w:t>
      </w:r>
    </w:p>
    <w:p w14:paraId="13E459FF" w14:textId="0CD49B48"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 xml:space="preserve">You will keep the checklists </w:t>
      </w:r>
      <w:r w:rsidR="007F1A0E" w:rsidRPr="00E903B4">
        <w:rPr>
          <w:rFonts w:ascii="Times New Roman" w:hAnsi="Times New Roman" w:cs="Times New Roman"/>
          <w:color w:val="000000" w:themeColor="text1"/>
          <w:sz w:val="32"/>
          <w:szCs w:val="32"/>
        </w:rPr>
        <w:t>and reviews up to date.</w:t>
      </w:r>
    </w:p>
    <w:p w14:paraId="3A5D3D9D" w14:textId="7315E1CA" w:rsidR="00BD46EA" w:rsidRPr="00E903B4" w:rsidRDefault="00BB4A7F"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 xml:space="preserve">All assessments need to be reflected on in green pen – this is essential to knowing where your knowledge is at and will aid your success. </w:t>
      </w:r>
    </w:p>
    <w:p w14:paraId="26118FCC" w14:textId="77777777" w:rsidR="00BD46EA" w:rsidRPr="00E903B4" w:rsidRDefault="00BD46EA" w:rsidP="00BD46EA">
      <w:pPr>
        <w:pStyle w:val="ListParagraph"/>
        <w:numPr>
          <w:ilvl w:val="0"/>
          <w:numId w:val="11"/>
        </w:numPr>
        <w:rPr>
          <w:rFonts w:ascii="Times New Roman" w:hAnsi="Times New Roman" w:cs="Times New Roman"/>
          <w:color w:val="000000" w:themeColor="text1"/>
          <w:sz w:val="32"/>
          <w:szCs w:val="32"/>
        </w:rPr>
      </w:pPr>
      <w:r w:rsidRPr="00E903B4">
        <w:rPr>
          <w:rFonts w:ascii="Times New Roman" w:hAnsi="Times New Roman" w:cs="Times New Roman"/>
          <w:color w:val="000000" w:themeColor="text1"/>
          <w:sz w:val="32"/>
          <w:szCs w:val="32"/>
        </w:rPr>
        <w:t>All emails sent to staff need to be in a professional manner. They need a formal greeting and signing off.</w:t>
      </w:r>
    </w:p>
    <w:p w14:paraId="442B36DE" w14:textId="77777777" w:rsidR="00BB4A7F" w:rsidRPr="008B7F62" w:rsidRDefault="00BB4A7F" w:rsidP="00BD46EA">
      <w:pPr>
        <w:rPr>
          <w:rFonts w:ascii="Times New Roman" w:hAnsi="Times New Roman" w:cs="Times New Roman"/>
          <w:color w:val="000000" w:themeColor="text1"/>
          <w:sz w:val="24"/>
          <w:szCs w:val="24"/>
        </w:rPr>
      </w:pPr>
    </w:p>
    <w:p w14:paraId="3DBAAA1E" w14:textId="57D15C14" w:rsidR="00EF5DE7" w:rsidRPr="008B7F62" w:rsidRDefault="00BD46EA">
      <w:pPr>
        <w:rPr>
          <w:rFonts w:ascii="Times New Roman" w:hAnsi="Times New Roman" w:cs="Times New Roman"/>
          <w:color w:val="000000" w:themeColor="text1"/>
          <w:sz w:val="24"/>
          <w:szCs w:val="24"/>
        </w:rPr>
      </w:pPr>
      <w:r w:rsidRPr="008B7F62">
        <w:rPr>
          <w:rFonts w:ascii="Times New Roman" w:hAnsi="Times New Roman" w:cs="Times New Roman"/>
          <w:color w:val="000000" w:themeColor="text1"/>
          <w:sz w:val="24"/>
          <w:szCs w:val="24"/>
        </w:rPr>
        <w:t>Signed by student____________________</w:t>
      </w:r>
    </w:p>
    <w:p w14:paraId="409300E4" w14:textId="77777777" w:rsidR="00D406AA" w:rsidRDefault="00D406AA" w:rsidP="00EF5DE7">
      <w:pPr>
        <w:jc w:val="center"/>
        <w:rPr>
          <w:rFonts w:ascii="Times New Roman" w:hAnsi="Times New Roman" w:cs="Times New Roman"/>
          <w:b/>
          <w:color w:val="000000" w:themeColor="text1"/>
          <w:sz w:val="24"/>
          <w:u w:val="single"/>
        </w:rPr>
      </w:pPr>
    </w:p>
    <w:p w14:paraId="32268FCF" w14:textId="77777777" w:rsidR="00D406AA" w:rsidRDefault="00D406AA" w:rsidP="00EF5DE7">
      <w:pPr>
        <w:jc w:val="center"/>
        <w:rPr>
          <w:rFonts w:ascii="Times New Roman" w:hAnsi="Times New Roman" w:cs="Times New Roman"/>
          <w:b/>
          <w:color w:val="000000" w:themeColor="text1"/>
          <w:sz w:val="24"/>
          <w:u w:val="single"/>
        </w:rPr>
      </w:pPr>
    </w:p>
    <w:p w14:paraId="045F2D6A" w14:textId="77777777" w:rsidR="00D406AA" w:rsidRDefault="00D406AA" w:rsidP="00EF5DE7">
      <w:pPr>
        <w:jc w:val="center"/>
        <w:rPr>
          <w:rFonts w:ascii="Times New Roman" w:hAnsi="Times New Roman" w:cs="Times New Roman"/>
          <w:b/>
          <w:color w:val="000000" w:themeColor="text1"/>
          <w:sz w:val="24"/>
          <w:u w:val="single"/>
        </w:rPr>
      </w:pPr>
    </w:p>
    <w:p w14:paraId="14E96F33" w14:textId="77777777" w:rsidR="00D406AA" w:rsidRDefault="00D406AA" w:rsidP="00E903B4">
      <w:pPr>
        <w:rPr>
          <w:rFonts w:ascii="Times New Roman" w:hAnsi="Times New Roman" w:cs="Times New Roman"/>
          <w:b/>
          <w:color w:val="000000" w:themeColor="text1"/>
          <w:sz w:val="24"/>
          <w:u w:val="single"/>
        </w:rPr>
      </w:pPr>
    </w:p>
    <w:p w14:paraId="08FB7FB4" w14:textId="74CB83C5" w:rsidR="00D406AA" w:rsidRDefault="00B86732" w:rsidP="00EF5DE7">
      <w:pPr>
        <w:jc w:val="center"/>
        <w:rPr>
          <w:rFonts w:ascii="Times New Roman" w:hAnsi="Times New Roman" w:cs="Times New Roman"/>
          <w:b/>
          <w:color w:val="000000" w:themeColor="text1"/>
          <w:sz w:val="24"/>
          <w:u w:val="single"/>
        </w:rPr>
      </w:pPr>
      <w:r w:rsidRPr="00B86732">
        <w:rPr>
          <w:rFonts w:ascii="Times New Roman" w:hAnsi="Times New Roman" w:cs="Times New Roman"/>
          <w:b/>
          <w:noProof/>
          <w:color w:val="000000" w:themeColor="text1"/>
          <w:sz w:val="24"/>
          <w:u w:val="single"/>
        </w:rPr>
        <w:lastRenderedPageBreak/>
        <mc:AlternateContent>
          <mc:Choice Requires="wps">
            <w:drawing>
              <wp:anchor distT="45720" distB="45720" distL="114300" distR="114300" simplePos="0" relativeHeight="251658243" behindDoc="0" locked="0" layoutInCell="1" allowOverlap="1" wp14:anchorId="3E8B022B" wp14:editId="500E0300">
                <wp:simplePos x="0" y="0"/>
                <wp:positionH relativeFrom="margin">
                  <wp:align>left</wp:align>
                </wp:positionH>
                <wp:positionV relativeFrom="paragraph">
                  <wp:posOffset>4003040</wp:posOffset>
                </wp:positionV>
                <wp:extent cx="4855210" cy="1404620"/>
                <wp:effectExtent l="0" t="7303" r="14288" b="14287"/>
                <wp:wrapSquare wrapText="bothSides"/>
                <wp:docPr id="319218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55210" cy="1404620"/>
                        </a:xfrm>
                        <a:prstGeom prst="rect">
                          <a:avLst/>
                        </a:prstGeom>
                        <a:solidFill>
                          <a:srgbClr val="FFFFFF"/>
                        </a:solidFill>
                        <a:ln w="9525">
                          <a:solidFill>
                            <a:srgbClr val="000000"/>
                          </a:solidFill>
                          <a:miter lim="800000"/>
                          <a:headEnd/>
                          <a:tailEnd/>
                        </a:ln>
                      </wps:spPr>
                      <wps:txbx>
                        <w:txbxContent>
                          <w:p w14:paraId="1DEC3657" w14:textId="3A45209C" w:rsidR="00B86732" w:rsidRPr="00B86732" w:rsidRDefault="00B86732" w:rsidP="00B86732">
                            <w:pPr>
                              <w:jc w:val="center"/>
                              <w:rPr>
                                <w:rFonts w:ascii="Modern Love" w:hAnsi="Modern Love"/>
                                <w:sz w:val="56"/>
                                <w:szCs w:val="56"/>
                              </w:rPr>
                            </w:pPr>
                            <w:r w:rsidRPr="00B86732">
                              <w:rPr>
                                <w:rFonts w:ascii="Modern Love" w:hAnsi="Modern Love"/>
                                <w:sz w:val="56"/>
                                <w:szCs w:val="56"/>
                              </w:rPr>
                              <w:t xml:space="preserve">Curriculum </w:t>
                            </w:r>
                            <w:r>
                              <w:rPr>
                                <w:rFonts w:ascii="Modern Love" w:hAnsi="Modern Love"/>
                                <w:sz w:val="56"/>
                                <w:szCs w:val="56"/>
                              </w:rPr>
                              <w:t>M</w:t>
                            </w:r>
                            <w:r w:rsidRPr="00B86732">
                              <w:rPr>
                                <w:rFonts w:ascii="Modern Love" w:hAnsi="Modern Love"/>
                                <w:sz w:val="56"/>
                                <w:szCs w:val="56"/>
                              </w:rPr>
                              <w:t>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8B022B" id="_x0000_s1027" type="#_x0000_t202" style="position:absolute;left:0;text-align:left;margin-left:0;margin-top:315.2pt;width:382.3pt;height:110.6pt;rotation:-90;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">
                <v:textbox style="mso-fit-shape-to-text:t">
                  <w:txbxContent>
                    <w:p w14:paraId="1DEC3657" w14:textId="3A45209C" w:rsidR="00B86732" w:rsidRPr="00B86732" w:rsidRDefault="00B86732" w:rsidP="00B86732">
                      <w:pPr>
                        <w:jc w:val="center"/>
                        <w:rPr>
                          <w:rFonts w:ascii="Modern Love" w:hAnsi="Modern Love"/>
                          <w:sz w:val="56"/>
                          <w:szCs w:val="56"/>
                        </w:rPr>
                      </w:pPr>
                      <w:r w:rsidRPr="00B86732">
                        <w:rPr>
                          <w:rFonts w:ascii="Modern Love" w:hAnsi="Modern Love"/>
                          <w:sz w:val="56"/>
                          <w:szCs w:val="56"/>
                        </w:rPr>
                        <w:t xml:space="preserve">Curriculum </w:t>
                      </w:r>
                      <w:r>
                        <w:rPr>
                          <w:rFonts w:ascii="Modern Love" w:hAnsi="Modern Love"/>
                          <w:sz w:val="56"/>
                          <w:szCs w:val="56"/>
                        </w:rPr>
                        <w:t>M</w:t>
                      </w:r>
                      <w:r w:rsidRPr="00B86732">
                        <w:rPr>
                          <w:rFonts w:ascii="Modern Love" w:hAnsi="Modern Love"/>
                          <w:sz w:val="56"/>
                          <w:szCs w:val="56"/>
                        </w:rPr>
                        <w:t>ap</w:t>
                      </w:r>
                    </w:p>
                  </w:txbxContent>
                </v:textbox>
                <w10:wrap type="square" anchorx="margin"/>
              </v:shape>
            </w:pict>
          </mc:Fallback>
        </mc:AlternateContent>
      </w:r>
      <w:r w:rsidRPr="000B09A3">
        <w:rPr>
          <w:noProof/>
        </w:rPr>
        <w:drawing>
          <wp:anchor distT="0" distB="0" distL="114300" distR="114300" simplePos="0" relativeHeight="251658244" behindDoc="0" locked="0" layoutInCell="1" allowOverlap="1" wp14:anchorId="06F694B8" wp14:editId="30D6078B">
            <wp:simplePos x="0" y="0"/>
            <wp:positionH relativeFrom="margin">
              <wp:posOffset>-1455420</wp:posOffset>
            </wp:positionH>
            <wp:positionV relativeFrom="paragraph">
              <wp:posOffset>2059940</wp:posOffset>
            </wp:positionV>
            <wp:extent cx="9775190" cy="5655310"/>
            <wp:effectExtent l="0" t="0" r="0" b="0"/>
            <wp:wrapSquare wrapText="bothSides"/>
            <wp:docPr id="219490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775190"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F3E36" w14:textId="60C5BD0B" w:rsidR="005B5FE8" w:rsidRDefault="005B5FE8" w:rsidP="00EF5DE7">
      <w:pPr>
        <w:jc w:val="center"/>
        <w:rPr>
          <w:rFonts w:ascii="Times New Roman" w:hAnsi="Times New Roman" w:cs="Times New Roman"/>
          <w:b/>
          <w:color w:val="000000" w:themeColor="text1"/>
          <w:sz w:val="24"/>
          <w:u w:val="single"/>
        </w:rPr>
      </w:pPr>
    </w:p>
    <w:p w14:paraId="6E120F8A" w14:textId="4097E96E" w:rsidR="005B5FE8" w:rsidRPr="00E4274C" w:rsidRDefault="00572E3A" w:rsidP="00EF5DE7">
      <w:pPr>
        <w:jc w:val="center"/>
        <w:rPr>
          <w:rFonts w:ascii="Modern Love" w:hAnsi="Modern Love" w:cs="Times New Roman"/>
          <w:b/>
          <w:color w:val="000000" w:themeColor="text1"/>
          <w:sz w:val="72"/>
          <w:szCs w:val="56"/>
          <w:u w:val="single"/>
        </w:rPr>
      </w:pPr>
      <w:r w:rsidRPr="00E4274C">
        <w:rPr>
          <w:rFonts w:ascii="Modern Love" w:hAnsi="Modern Love" w:cs="Times New Roman"/>
          <w:b/>
          <w:color w:val="000000" w:themeColor="text1"/>
          <w:sz w:val="72"/>
          <w:szCs w:val="56"/>
          <w:u w:val="single"/>
        </w:rPr>
        <w:t xml:space="preserve">Assessment </w:t>
      </w:r>
      <w:r w:rsidR="00E4274C" w:rsidRPr="00E4274C">
        <w:rPr>
          <w:rFonts w:ascii="Modern Love" w:hAnsi="Modern Love" w:cs="Times New Roman"/>
          <w:b/>
          <w:color w:val="000000" w:themeColor="text1"/>
          <w:sz w:val="72"/>
          <w:szCs w:val="56"/>
          <w:u w:val="single"/>
        </w:rPr>
        <w:t xml:space="preserve">Calendar </w:t>
      </w:r>
    </w:p>
    <w:tbl>
      <w:tblPr>
        <w:tblStyle w:val="TableGrid"/>
        <w:tblW w:w="0" w:type="auto"/>
        <w:tblLook w:val="04A0" w:firstRow="1" w:lastRow="0" w:firstColumn="1" w:lastColumn="0" w:noHBand="0" w:noVBand="1"/>
      </w:tblPr>
      <w:tblGrid>
        <w:gridCol w:w="1596"/>
        <w:gridCol w:w="1979"/>
        <w:gridCol w:w="2954"/>
        <w:gridCol w:w="3855"/>
      </w:tblGrid>
      <w:tr w:rsidR="00B06845" w14:paraId="4F2C8625" w14:textId="77777777" w:rsidTr="00B06845">
        <w:trPr>
          <w:trHeight w:val="298"/>
        </w:trPr>
        <w:tc>
          <w:tcPr>
            <w:tcW w:w="1596" w:type="dxa"/>
            <w:shd w:val="clear" w:color="auto" w:fill="A6A6A6" w:themeFill="background1" w:themeFillShade="A6"/>
          </w:tcPr>
          <w:p w14:paraId="0632BDAC" w14:textId="77777777" w:rsidR="00B06845" w:rsidRPr="00CB6811" w:rsidRDefault="00B06845">
            <w:pPr>
              <w:jc w:val="center"/>
              <w:rPr>
                <w:b/>
                <w:bCs/>
                <w:sz w:val="24"/>
                <w:szCs w:val="24"/>
              </w:rPr>
            </w:pPr>
            <w:r w:rsidRPr="00CB6811">
              <w:rPr>
                <w:b/>
                <w:bCs/>
                <w:sz w:val="24"/>
                <w:szCs w:val="24"/>
              </w:rPr>
              <w:t>Assessment</w:t>
            </w:r>
          </w:p>
        </w:tc>
        <w:tc>
          <w:tcPr>
            <w:tcW w:w="1979" w:type="dxa"/>
            <w:shd w:val="clear" w:color="auto" w:fill="A6A6A6" w:themeFill="background1" w:themeFillShade="A6"/>
          </w:tcPr>
          <w:p w14:paraId="63A32163" w14:textId="77777777" w:rsidR="00B06845" w:rsidRPr="00CB6811" w:rsidRDefault="00B06845">
            <w:pPr>
              <w:jc w:val="center"/>
              <w:rPr>
                <w:b/>
                <w:bCs/>
                <w:sz w:val="24"/>
                <w:szCs w:val="24"/>
              </w:rPr>
            </w:pPr>
            <w:r w:rsidRPr="00CB6811">
              <w:rPr>
                <w:b/>
                <w:bCs/>
                <w:sz w:val="24"/>
                <w:szCs w:val="24"/>
              </w:rPr>
              <w:t>When</w:t>
            </w:r>
          </w:p>
        </w:tc>
        <w:tc>
          <w:tcPr>
            <w:tcW w:w="2954" w:type="dxa"/>
            <w:shd w:val="clear" w:color="auto" w:fill="A6A6A6" w:themeFill="background1" w:themeFillShade="A6"/>
          </w:tcPr>
          <w:p w14:paraId="0444ABC2" w14:textId="77777777" w:rsidR="00B06845" w:rsidRPr="00CB6811" w:rsidRDefault="00B06845">
            <w:pPr>
              <w:jc w:val="center"/>
              <w:rPr>
                <w:b/>
                <w:bCs/>
                <w:sz w:val="24"/>
                <w:szCs w:val="24"/>
              </w:rPr>
            </w:pPr>
            <w:r w:rsidRPr="00CB6811">
              <w:rPr>
                <w:b/>
                <w:bCs/>
                <w:sz w:val="24"/>
                <w:szCs w:val="24"/>
              </w:rPr>
              <w:t>Year</w:t>
            </w:r>
          </w:p>
        </w:tc>
        <w:tc>
          <w:tcPr>
            <w:tcW w:w="3855" w:type="dxa"/>
            <w:shd w:val="clear" w:color="auto" w:fill="A6A6A6" w:themeFill="background1" w:themeFillShade="A6"/>
          </w:tcPr>
          <w:p w14:paraId="597DEE51" w14:textId="77777777" w:rsidR="00B06845" w:rsidRPr="00CB6811" w:rsidRDefault="00B06845">
            <w:pPr>
              <w:jc w:val="center"/>
              <w:rPr>
                <w:b/>
                <w:bCs/>
                <w:sz w:val="24"/>
                <w:szCs w:val="24"/>
              </w:rPr>
            </w:pPr>
            <w:r w:rsidRPr="00CB6811">
              <w:rPr>
                <w:b/>
                <w:bCs/>
                <w:sz w:val="24"/>
                <w:szCs w:val="24"/>
              </w:rPr>
              <w:t>Content</w:t>
            </w:r>
          </w:p>
        </w:tc>
      </w:tr>
      <w:tr w:rsidR="00B06845" w14:paraId="1D50E146" w14:textId="77777777" w:rsidTr="00B06845">
        <w:trPr>
          <w:trHeight w:val="282"/>
        </w:trPr>
        <w:tc>
          <w:tcPr>
            <w:tcW w:w="1596" w:type="dxa"/>
          </w:tcPr>
          <w:p w14:paraId="7A2328C8" w14:textId="77777777" w:rsidR="00B06845" w:rsidRDefault="00B06845">
            <w:r>
              <w:t>1</w:t>
            </w:r>
          </w:p>
        </w:tc>
        <w:tc>
          <w:tcPr>
            <w:tcW w:w="1979" w:type="dxa"/>
          </w:tcPr>
          <w:p w14:paraId="31E07DB6" w14:textId="77777777" w:rsidR="00B06845" w:rsidRDefault="00B06845">
            <w:r>
              <w:t>Sept</w:t>
            </w:r>
          </w:p>
        </w:tc>
        <w:tc>
          <w:tcPr>
            <w:tcW w:w="2954" w:type="dxa"/>
          </w:tcPr>
          <w:p w14:paraId="0C438F1B" w14:textId="77777777" w:rsidR="00B06845" w:rsidRDefault="00B06845">
            <w:r>
              <w:t>12</w:t>
            </w:r>
          </w:p>
        </w:tc>
        <w:tc>
          <w:tcPr>
            <w:tcW w:w="3855" w:type="dxa"/>
          </w:tcPr>
          <w:p w14:paraId="16D5A613" w14:textId="77777777" w:rsidR="00B06845" w:rsidRPr="00DA7B0D" w:rsidRDefault="00B06845">
            <w:r>
              <w:t>Baseline/ 30</w:t>
            </w:r>
          </w:p>
        </w:tc>
      </w:tr>
      <w:tr w:rsidR="00B06845" w14:paraId="1CE79660" w14:textId="77777777" w:rsidTr="00B06845">
        <w:trPr>
          <w:trHeight w:val="832"/>
        </w:trPr>
        <w:tc>
          <w:tcPr>
            <w:tcW w:w="1596" w:type="dxa"/>
          </w:tcPr>
          <w:p w14:paraId="42DF0103" w14:textId="77777777" w:rsidR="00B06845" w:rsidRDefault="00B06845">
            <w:r>
              <w:t>2</w:t>
            </w:r>
          </w:p>
        </w:tc>
        <w:tc>
          <w:tcPr>
            <w:tcW w:w="1979" w:type="dxa"/>
          </w:tcPr>
          <w:p w14:paraId="0036ADFB" w14:textId="77777777" w:rsidR="00B06845" w:rsidRDefault="00B06845">
            <w:r>
              <w:t>Oct</w:t>
            </w:r>
          </w:p>
        </w:tc>
        <w:tc>
          <w:tcPr>
            <w:tcW w:w="2954" w:type="dxa"/>
          </w:tcPr>
          <w:p w14:paraId="4CBD1A26" w14:textId="77777777" w:rsidR="00B06845" w:rsidRDefault="00B06845">
            <w:r>
              <w:t>12</w:t>
            </w:r>
          </w:p>
        </w:tc>
        <w:tc>
          <w:tcPr>
            <w:tcW w:w="3855" w:type="dxa"/>
          </w:tcPr>
          <w:p w14:paraId="0DA104D7" w14:textId="77777777" w:rsidR="00B06845" w:rsidRDefault="00B06845">
            <w:r>
              <w:t>Research Methods /24</w:t>
            </w:r>
          </w:p>
          <w:p w14:paraId="75437695" w14:textId="77777777" w:rsidR="00B06845" w:rsidRDefault="00B06845">
            <w:r>
              <w:t>Approaches /24</w:t>
            </w:r>
          </w:p>
          <w:p w14:paraId="38292119" w14:textId="77777777" w:rsidR="00B06845" w:rsidRPr="00F5573D" w:rsidRDefault="00B06845">
            <w:pPr>
              <w:rPr>
                <w:b/>
                <w:bCs/>
              </w:rPr>
            </w:pPr>
            <w:r w:rsidRPr="00F5573D">
              <w:rPr>
                <w:b/>
                <w:bCs/>
              </w:rPr>
              <w:t>Total paper</w:t>
            </w:r>
            <w:r>
              <w:rPr>
                <w:b/>
                <w:bCs/>
              </w:rPr>
              <w:t xml:space="preserve"> </w:t>
            </w:r>
            <w:r w:rsidRPr="00F5573D">
              <w:rPr>
                <w:b/>
                <w:bCs/>
              </w:rPr>
              <w:t>/48</w:t>
            </w:r>
          </w:p>
        </w:tc>
      </w:tr>
      <w:tr w:rsidR="00B06845" w14:paraId="0FCED38B" w14:textId="77777777" w:rsidTr="00B06845">
        <w:trPr>
          <w:trHeight w:val="1115"/>
        </w:trPr>
        <w:tc>
          <w:tcPr>
            <w:tcW w:w="1596" w:type="dxa"/>
          </w:tcPr>
          <w:p w14:paraId="7B808FA0" w14:textId="77777777" w:rsidR="00B06845" w:rsidRDefault="00B06845">
            <w:r>
              <w:t>3</w:t>
            </w:r>
          </w:p>
        </w:tc>
        <w:tc>
          <w:tcPr>
            <w:tcW w:w="1979" w:type="dxa"/>
          </w:tcPr>
          <w:p w14:paraId="0E12FA85" w14:textId="77777777" w:rsidR="00B06845" w:rsidRDefault="00B06845">
            <w:r>
              <w:t>Dec</w:t>
            </w:r>
          </w:p>
        </w:tc>
        <w:tc>
          <w:tcPr>
            <w:tcW w:w="2954" w:type="dxa"/>
          </w:tcPr>
          <w:p w14:paraId="09216A81" w14:textId="77777777" w:rsidR="00B06845" w:rsidRDefault="00B06845">
            <w:r>
              <w:t>12</w:t>
            </w:r>
          </w:p>
        </w:tc>
        <w:tc>
          <w:tcPr>
            <w:tcW w:w="3855" w:type="dxa"/>
          </w:tcPr>
          <w:p w14:paraId="61FF9474" w14:textId="77777777" w:rsidR="00B06845" w:rsidRDefault="00B06845">
            <w:r>
              <w:t>Research Methods /24</w:t>
            </w:r>
          </w:p>
          <w:p w14:paraId="24EF0BD2" w14:textId="77777777" w:rsidR="00B06845" w:rsidRDefault="00B06845">
            <w:r>
              <w:t>Approaches /24</w:t>
            </w:r>
          </w:p>
          <w:p w14:paraId="01A53D6D" w14:textId="77777777" w:rsidR="00B06845" w:rsidRDefault="00B06845">
            <w:r>
              <w:t>Biopsychology /24</w:t>
            </w:r>
          </w:p>
          <w:p w14:paraId="3B3232AC" w14:textId="77777777" w:rsidR="00B06845" w:rsidRPr="00F5573D" w:rsidRDefault="00B06845">
            <w:pPr>
              <w:rPr>
                <w:b/>
                <w:bCs/>
              </w:rPr>
            </w:pPr>
            <w:r w:rsidRPr="00F5573D">
              <w:rPr>
                <w:b/>
                <w:bCs/>
              </w:rPr>
              <w:t>Total Paper</w:t>
            </w:r>
            <w:r>
              <w:rPr>
                <w:b/>
                <w:bCs/>
              </w:rPr>
              <w:t xml:space="preserve"> </w:t>
            </w:r>
            <w:r w:rsidRPr="00F5573D">
              <w:rPr>
                <w:b/>
                <w:bCs/>
              </w:rPr>
              <w:t>/</w:t>
            </w:r>
            <w:r>
              <w:rPr>
                <w:b/>
                <w:bCs/>
              </w:rPr>
              <w:t>72</w:t>
            </w:r>
          </w:p>
        </w:tc>
      </w:tr>
      <w:tr w:rsidR="00B06845" w14:paraId="4EA9CCFE" w14:textId="77777777" w:rsidTr="00B06845">
        <w:trPr>
          <w:trHeight w:val="1130"/>
        </w:trPr>
        <w:tc>
          <w:tcPr>
            <w:tcW w:w="1596" w:type="dxa"/>
          </w:tcPr>
          <w:p w14:paraId="0C963F62" w14:textId="77777777" w:rsidR="00B06845" w:rsidRDefault="00B06845">
            <w:r>
              <w:t>4</w:t>
            </w:r>
          </w:p>
        </w:tc>
        <w:tc>
          <w:tcPr>
            <w:tcW w:w="1979" w:type="dxa"/>
          </w:tcPr>
          <w:p w14:paraId="7B0A5BCE" w14:textId="77777777" w:rsidR="00B06845" w:rsidRDefault="00B06845">
            <w:r>
              <w:t>Feb</w:t>
            </w:r>
          </w:p>
        </w:tc>
        <w:tc>
          <w:tcPr>
            <w:tcW w:w="2954" w:type="dxa"/>
          </w:tcPr>
          <w:p w14:paraId="5770D96F" w14:textId="77777777" w:rsidR="00B06845" w:rsidRDefault="00B06845">
            <w:r>
              <w:t>12</w:t>
            </w:r>
          </w:p>
        </w:tc>
        <w:tc>
          <w:tcPr>
            <w:tcW w:w="3855" w:type="dxa"/>
          </w:tcPr>
          <w:p w14:paraId="1F524ADF" w14:textId="77777777" w:rsidR="00B06845" w:rsidRDefault="00B06845">
            <w:r>
              <w:t>Research Methods /48</w:t>
            </w:r>
          </w:p>
          <w:p w14:paraId="330F14CB" w14:textId="77777777" w:rsidR="00B06845" w:rsidRDefault="00B06845">
            <w:r>
              <w:t>Biopsychology /24</w:t>
            </w:r>
          </w:p>
          <w:p w14:paraId="649D8A08" w14:textId="77777777" w:rsidR="00B06845" w:rsidRDefault="00B06845">
            <w:r>
              <w:t>Attachment /24</w:t>
            </w:r>
          </w:p>
          <w:p w14:paraId="0AC55064" w14:textId="03402E52" w:rsidR="00B06845" w:rsidRPr="00F5573D" w:rsidRDefault="00B06845">
            <w:pPr>
              <w:rPr>
                <w:b/>
                <w:bCs/>
              </w:rPr>
            </w:pPr>
            <w:r w:rsidRPr="00F5573D">
              <w:rPr>
                <w:b/>
                <w:bCs/>
              </w:rPr>
              <w:t xml:space="preserve">Total </w:t>
            </w:r>
            <w:r w:rsidR="008835EA">
              <w:rPr>
                <w:b/>
                <w:bCs/>
              </w:rPr>
              <w:t>P</w:t>
            </w:r>
            <w:r w:rsidRPr="00F5573D">
              <w:rPr>
                <w:b/>
                <w:bCs/>
              </w:rPr>
              <w:t>aper/96</w:t>
            </w:r>
          </w:p>
        </w:tc>
      </w:tr>
      <w:tr w:rsidR="00B06845" w14:paraId="69337AAB" w14:textId="77777777" w:rsidTr="00B06845">
        <w:trPr>
          <w:trHeight w:val="1115"/>
        </w:trPr>
        <w:tc>
          <w:tcPr>
            <w:tcW w:w="1596" w:type="dxa"/>
          </w:tcPr>
          <w:p w14:paraId="6329FCBF" w14:textId="77777777" w:rsidR="00B06845" w:rsidRDefault="00B06845">
            <w:r>
              <w:t>5</w:t>
            </w:r>
          </w:p>
        </w:tc>
        <w:tc>
          <w:tcPr>
            <w:tcW w:w="1979" w:type="dxa"/>
          </w:tcPr>
          <w:p w14:paraId="5CD2085F" w14:textId="77777777" w:rsidR="00B06845" w:rsidRDefault="00B06845">
            <w:r>
              <w:t>Easter</w:t>
            </w:r>
          </w:p>
        </w:tc>
        <w:tc>
          <w:tcPr>
            <w:tcW w:w="2954" w:type="dxa"/>
          </w:tcPr>
          <w:p w14:paraId="00980E51" w14:textId="77777777" w:rsidR="00B06845" w:rsidRDefault="00B06845">
            <w:r>
              <w:t>12</w:t>
            </w:r>
          </w:p>
        </w:tc>
        <w:tc>
          <w:tcPr>
            <w:tcW w:w="3855" w:type="dxa"/>
          </w:tcPr>
          <w:p w14:paraId="6469D8D2" w14:textId="77777777" w:rsidR="00B06845" w:rsidRDefault="00B06845">
            <w:r>
              <w:t>Attachment /24</w:t>
            </w:r>
          </w:p>
          <w:p w14:paraId="4BAFCE40" w14:textId="77777777" w:rsidR="00B06845" w:rsidRDefault="00B06845">
            <w:r>
              <w:t>Social Influence /24</w:t>
            </w:r>
          </w:p>
          <w:p w14:paraId="32884A03" w14:textId="77777777" w:rsidR="00B06845" w:rsidRDefault="00B06845">
            <w:r>
              <w:t>Research Methods /48</w:t>
            </w:r>
          </w:p>
          <w:p w14:paraId="318C29FC" w14:textId="77777777" w:rsidR="00B06845" w:rsidRPr="00971A49" w:rsidRDefault="00B06845">
            <w:pPr>
              <w:rPr>
                <w:b/>
                <w:bCs/>
              </w:rPr>
            </w:pPr>
            <w:r w:rsidRPr="00971A49">
              <w:rPr>
                <w:b/>
                <w:bCs/>
              </w:rPr>
              <w:t>Total Paper /96</w:t>
            </w:r>
          </w:p>
        </w:tc>
      </w:tr>
      <w:tr w:rsidR="00B06845" w14:paraId="19EDE23B" w14:textId="77777777" w:rsidTr="00B06845">
        <w:trPr>
          <w:trHeight w:val="1240"/>
        </w:trPr>
        <w:tc>
          <w:tcPr>
            <w:tcW w:w="1596" w:type="dxa"/>
          </w:tcPr>
          <w:p w14:paraId="76F5CEF4" w14:textId="77777777" w:rsidR="00B06845" w:rsidRDefault="00B06845">
            <w:r>
              <w:t>6</w:t>
            </w:r>
          </w:p>
        </w:tc>
        <w:tc>
          <w:tcPr>
            <w:tcW w:w="1979" w:type="dxa"/>
          </w:tcPr>
          <w:p w14:paraId="4F1168DE" w14:textId="77777777" w:rsidR="00B06845" w:rsidRDefault="00B06845">
            <w:r>
              <w:t>May</w:t>
            </w:r>
          </w:p>
        </w:tc>
        <w:tc>
          <w:tcPr>
            <w:tcW w:w="2954" w:type="dxa"/>
          </w:tcPr>
          <w:p w14:paraId="69F0DACC" w14:textId="77777777" w:rsidR="00B06845" w:rsidRDefault="00B06845">
            <w:r>
              <w:t>12</w:t>
            </w:r>
          </w:p>
        </w:tc>
        <w:tc>
          <w:tcPr>
            <w:tcW w:w="3855" w:type="dxa"/>
          </w:tcPr>
          <w:p w14:paraId="5806AF41" w14:textId="77777777" w:rsidR="00B06845" w:rsidRDefault="00B06845">
            <w:pPr>
              <w:rPr>
                <w:rFonts w:ascii="Arial" w:eastAsia="Times New Roman" w:hAnsi="Arial" w:cs="Arial"/>
                <w:sz w:val="20"/>
                <w:szCs w:val="20"/>
                <w:lang w:eastAsia="en-GB"/>
              </w:rPr>
            </w:pPr>
            <w:r>
              <w:rPr>
                <w:rFonts w:ascii="Arial" w:eastAsia="Times New Roman" w:hAnsi="Arial" w:cs="Arial"/>
                <w:sz w:val="20"/>
                <w:szCs w:val="20"/>
                <w:lang w:eastAsia="en-GB"/>
              </w:rPr>
              <w:t>Social Influence /24</w:t>
            </w:r>
          </w:p>
          <w:p w14:paraId="137E4714" w14:textId="77777777" w:rsidR="00B06845" w:rsidRDefault="00B06845">
            <w:pPr>
              <w:rPr>
                <w:rFonts w:ascii="Arial" w:eastAsia="Times New Roman" w:hAnsi="Arial" w:cs="Arial"/>
                <w:sz w:val="20"/>
                <w:szCs w:val="20"/>
                <w:lang w:eastAsia="en-GB"/>
              </w:rPr>
            </w:pPr>
            <w:r>
              <w:rPr>
                <w:rFonts w:ascii="Arial" w:eastAsia="Times New Roman" w:hAnsi="Arial" w:cs="Arial"/>
                <w:sz w:val="20"/>
                <w:szCs w:val="20"/>
                <w:lang w:eastAsia="en-GB"/>
              </w:rPr>
              <w:t>Memory /24</w:t>
            </w:r>
          </w:p>
          <w:p w14:paraId="6E798468" w14:textId="77777777" w:rsidR="00B06845" w:rsidRDefault="00B06845">
            <w:pPr>
              <w:rPr>
                <w:rFonts w:ascii="Arial" w:eastAsia="Times New Roman" w:hAnsi="Arial" w:cs="Arial"/>
                <w:sz w:val="20"/>
                <w:szCs w:val="20"/>
                <w:lang w:eastAsia="en-GB"/>
              </w:rPr>
            </w:pPr>
            <w:r>
              <w:rPr>
                <w:rFonts w:ascii="Arial" w:eastAsia="Times New Roman" w:hAnsi="Arial" w:cs="Arial"/>
                <w:sz w:val="20"/>
                <w:szCs w:val="20"/>
                <w:lang w:eastAsia="en-GB"/>
              </w:rPr>
              <w:t>Attachment/ 24</w:t>
            </w:r>
          </w:p>
          <w:p w14:paraId="46D9882F" w14:textId="77777777" w:rsidR="00B06845" w:rsidRDefault="00B06845">
            <w:pPr>
              <w:rPr>
                <w:rFonts w:ascii="Arial" w:eastAsia="Times New Roman" w:hAnsi="Arial" w:cs="Arial"/>
                <w:sz w:val="20"/>
                <w:szCs w:val="20"/>
                <w:lang w:eastAsia="en-GB"/>
              </w:rPr>
            </w:pPr>
            <w:r>
              <w:rPr>
                <w:rFonts w:ascii="Arial" w:eastAsia="Times New Roman" w:hAnsi="Arial" w:cs="Arial"/>
                <w:sz w:val="20"/>
                <w:szCs w:val="20"/>
                <w:lang w:eastAsia="en-GB"/>
              </w:rPr>
              <w:t>Research methods /24</w:t>
            </w:r>
          </w:p>
          <w:p w14:paraId="224A5D66" w14:textId="77777777" w:rsidR="00B06845" w:rsidRPr="00971A49" w:rsidRDefault="00B06845">
            <w:pPr>
              <w:rPr>
                <w:b/>
                <w:bCs/>
              </w:rPr>
            </w:pPr>
            <w:r w:rsidRPr="00971A49">
              <w:rPr>
                <w:b/>
                <w:bCs/>
              </w:rPr>
              <w:t>Total Paper /96</w:t>
            </w:r>
          </w:p>
        </w:tc>
      </w:tr>
      <w:tr w:rsidR="00B06845" w14:paraId="16F9CD15" w14:textId="77777777" w:rsidTr="00B06845">
        <w:trPr>
          <w:trHeight w:val="267"/>
        </w:trPr>
        <w:tc>
          <w:tcPr>
            <w:tcW w:w="1596" w:type="dxa"/>
          </w:tcPr>
          <w:p w14:paraId="560CB28C" w14:textId="77777777" w:rsidR="00B06845" w:rsidRDefault="00B06845">
            <w:r>
              <w:t>7</w:t>
            </w:r>
          </w:p>
        </w:tc>
        <w:tc>
          <w:tcPr>
            <w:tcW w:w="1979" w:type="dxa"/>
          </w:tcPr>
          <w:p w14:paraId="402A78C8" w14:textId="77777777" w:rsidR="00B06845" w:rsidRDefault="00B06845">
            <w:r>
              <w:t>Summer</w:t>
            </w:r>
          </w:p>
        </w:tc>
        <w:tc>
          <w:tcPr>
            <w:tcW w:w="2954" w:type="dxa"/>
          </w:tcPr>
          <w:p w14:paraId="386854EB" w14:textId="77777777" w:rsidR="00B06845" w:rsidRDefault="00B06845">
            <w:r>
              <w:t>13</w:t>
            </w:r>
          </w:p>
        </w:tc>
        <w:tc>
          <w:tcPr>
            <w:tcW w:w="3855" w:type="dxa"/>
          </w:tcPr>
          <w:p w14:paraId="158E810F" w14:textId="77777777" w:rsidR="00B06845" w:rsidRDefault="00B06845">
            <w:r>
              <w:t>Full Paper 1, Full paper 2</w:t>
            </w:r>
          </w:p>
        </w:tc>
      </w:tr>
      <w:tr w:rsidR="00B06845" w14:paraId="137D1F15" w14:textId="77777777" w:rsidTr="00B06845">
        <w:trPr>
          <w:trHeight w:val="1240"/>
        </w:trPr>
        <w:tc>
          <w:tcPr>
            <w:tcW w:w="1596" w:type="dxa"/>
          </w:tcPr>
          <w:p w14:paraId="083D4DB0" w14:textId="77777777" w:rsidR="00B06845" w:rsidRDefault="00B06845">
            <w:r>
              <w:t>8</w:t>
            </w:r>
          </w:p>
        </w:tc>
        <w:tc>
          <w:tcPr>
            <w:tcW w:w="1979" w:type="dxa"/>
          </w:tcPr>
          <w:p w14:paraId="32DA0F1D" w14:textId="77777777" w:rsidR="00B06845" w:rsidRDefault="00B06845">
            <w:r>
              <w:t>Sept</w:t>
            </w:r>
          </w:p>
        </w:tc>
        <w:tc>
          <w:tcPr>
            <w:tcW w:w="2954" w:type="dxa"/>
          </w:tcPr>
          <w:p w14:paraId="72828B85" w14:textId="77777777" w:rsidR="00B06845" w:rsidRDefault="00B06845">
            <w:r>
              <w:t>13</w:t>
            </w:r>
          </w:p>
        </w:tc>
        <w:tc>
          <w:tcPr>
            <w:tcW w:w="3855" w:type="dxa"/>
          </w:tcPr>
          <w:p w14:paraId="152F722B"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Mem</w:t>
            </w:r>
            <w:r>
              <w:rPr>
                <w:rFonts w:ascii="Arial" w:eastAsia="Times New Roman" w:hAnsi="Arial" w:cs="Arial"/>
                <w:sz w:val="20"/>
                <w:szCs w:val="20"/>
                <w:lang w:eastAsia="en-GB"/>
              </w:rPr>
              <w:t xml:space="preserve">ory </w:t>
            </w:r>
            <w:r w:rsidRPr="00971A49">
              <w:rPr>
                <w:rFonts w:ascii="Arial" w:eastAsia="Times New Roman" w:hAnsi="Arial" w:cs="Arial"/>
                <w:sz w:val="20"/>
                <w:szCs w:val="20"/>
                <w:lang w:eastAsia="en-GB"/>
              </w:rPr>
              <w:t xml:space="preserve">/24 </w:t>
            </w:r>
          </w:p>
          <w:p w14:paraId="583B910B"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S</w:t>
            </w:r>
            <w:r>
              <w:rPr>
                <w:rFonts w:ascii="Arial" w:eastAsia="Times New Roman" w:hAnsi="Arial" w:cs="Arial"/>
                <w:sz w:val="20"/>
                <w:szCs w:val="20"/>
                <w:lang w:eastAsia="en-GB"/>
              </w:rPr>
              <w:t xml:space="preserve">ocial Influence </w:t>
            </w:r>
            <w:r w:rsidRPr="00971A49">
              <w:rPr>
                <w:rFonts w:ascii="Arial" w:eastAsia="Times New Roman" w:hAnsi="Arial" w:cs="Arial"/>
                <w:sz w:val="20"/>
                <w:szCs w:val="20"/>
                <w:lang w:eastAsia="en-GB"/>
              </w:rPr>
              <w:t>/24</w:t>
            </w:r>
          </w:p>
          <w:p w14:paraId="00384065"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Attach</w:t>
            </w:r>
            <w:r>
              <w:rPr>
                <w:rFonts w:ascii="Arial" w:eastAsia="Times New Roman" w:hAnsi="Arial" w:cs="Arial"/>
                <w:sz w:val="20"/>
                <w:szCs w:val="20"/>
                <w:lang w:eastAsia="en-GB"/>
              </w:rPr>
              <w:t xml:space="preserve">ment </w:t>
            </w:r>
            <w:r w:rsidRPr="00971A49">
              <w:rPr>
                <w:rFonts w:ascii="Arial" w:eastAsia="Times New Roman" w:hAnsi="Arial" w:cs="Arial"/>
                <w:sz w:val="20"/>
                <w:szCs w:val="20"/>
                <w:lang w:eastAsia="en-GB"/>
              </w:rPr>
              <w:t>/24</w:t>
            </w:r>
          </w:p>
          <w:p w14:paraId="090B1DAA" w14:textId="77777777" w:rsidR="00B06845" w:rsidRPr="00971A49"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Psycho</w:t>
            </w:r>
            <w:r>
              <w:rPr>
                <w:rFonts w:ascii="Arial" w:eastAsia="Times New Roman" w:hAnsi="Arial" w:cs="Arial"/>
                <w:sz w:val="20"/>
                <w:szCs w:val="20"/>
                <w:lang w:eastAsia="en-GB"/>
              </w:rPr>
              <w:t>pathology</w:t>
            </w:r>
            <w:r w:rsidRPr="00971A49">
              <w:rPr>
                <w:rFonts w:ascii="Arial" w:eastAsia="Times New Roman" w:hAnsi="Arial" w:cs="Arial"/>
                <w:sz w:val="20"/>
                <w:szCs w:val="20"/>
                <w:lang w:eastAsia="en-GB"/>
              </w:rPr>
              <w:t>/24</w:t>
            </w:r>
          </w:p>
          <w:p w14:paraId="0A7DB45E" w14:textId="77777777" w:rsidR="00B06845" w:rsidRPr="008C2688" w:rsidRDefault="00B06845">
            <w:pPr>
              <w:rPr>
                <w:b/>
                <w:bCs/>
              </w:rPr>
            </w:pPr>
            <w:r w:rsidRPr="008C2688">
              <w:rPr>
                <w:b/>
                <w:bCs/>
              </w:rPr>
              <w:t>Total Paper /96</w:t>
            </w:r>
          </w:p>
        </w:tc>
      </w:tr>
      <w:tr w:rsidR="00B06845" w14:paraId="52131332" w14:textId="77777777" w:rsidTr="00B06845">
        <w:trPr>
          <w:trHeight w:val="722"/>
        </w:trPr>
        <w:tc>
          <w:tcPr>
            <w:tcW w:w="1596" w:type="dxa"/>
          </w:tcPr>
          <w:p w14:paraId="421E21E7" w14:textId="77777777" w:rsidR="00B06845" w:rsidRDefault="00B06845">
            <w:r>
              <w:t>9</w:t>
            </w:r>
          </w:p>
        </w:tc>
        <w:tc>
          <w:tcPr>
            <w:tcW w:w="1979" w:type="dxa"/>
          </w:tcPr>
          <w:p w14:paraId="1907737C" w14:textId="77777777" w:rsidR="00B06845" w:rsidRDefault="00B06845">
            <w:r>
              <w:t>Nov</w:t>
            </w:r>
          </w:p>
        </w:tc>
        <w:tc>
          <w:tcPr>
            <w:tcW w:w="2954" w:type="dxa"/>
          </w:tcPr>
          <w:p w14:paraId="4DE62A59" w14:textId="77777777" w:rsidR="00B06845" w:rsidRDefault="00B06845">
            <w:r>
              <w:t>13</w:t>
            </w:r>
          </w:p>
        </w:tc>
        <w:tc>
          <w:tcPr>
            <w:tcW w:w="3855" w:type="dxa"/>
          </w:tcPr>
          <w:p w14:paraId="11F36B0E"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I</w:t>
            </w:r>
            <w:r>
              <w:rPr>
                <w:rFonts w:ascii="Arial" w:eastAsia="Times New Roman" w:hAnsi="Arial" w:cs="Arial"/>
                <w:sz w:val="20"/>
                <w:szCs w:val="20"/>
                <w:lang w:eastAsia="en-GB"/>
              </w:rPr>
              <w:t>ssues</w:t>
            </w:r>
            <w:r w:rsidRPr="00971A49">
              <w:rPr>
                <w:rFonts w:ascii="Arial" w:eastAsia="Times New Roman" w:hAnsi="Arial" w:cs="Arial"/>
                <w:sz w:val="20"/>
                <w:szCs w:val="20"/>
                <w:lang w:eastAsia="en-GB"/>
              </w:rPr>
              <w:t xml:space="preserve"> &amp; D</w:t>
            </w:r>
            <w:r>
              <w:rPr>
                <w:rFonts w:ascii="Arial" w:eastAsia="Times New Roman" w:hAnsi="Arial" w:cs="Arial"/>
                <w:sz w:val="20"/>
                <w:szCs w:val="20"/>
                <w:lang w:eastAsia="en-GB"/>
              </w:rPr>
              <w:t xml:space="preserve">ebates </w:t>
            </w:r>
            <w:r w:rsidRPr="00971A49">
              <w:rPr>
                <w:rFonts w:ascii="Arial" w:eastAsia="Times New Roman" w:hAnsi="Arial" w:cs="Arial"/>
                <w:sz w:val="20"/>
                <w:szCs w:val="20"/>
                <w:lang w:eastAsia="en-GB"/>
              </w:rPr>
              <w:t xml:space="preserve">/24 </w:t>
            </w:r>
          </w:p>
          <w:p w14:paraId="425EBFF1" w14:textId="77777777" w:rsidR="00B06845" w:rsidRPr="00971A49"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Agg</w:t>
            </w:r>
            <w:r>
              <w:rPr>
                <w:rFonts w:ascii="Arial" w:eastAsia="Times New Roman" w:hAnsi="Arial" w:cs="Arial"/>
                <w:sz w:val="20"/>
                <w:szCs w:val="20"/>
                <w:lang w:eastAsia="en-GB"/>
              </w:rPr>
              <w:t>ression</w:t>
            </w:r>
            <w:r w:rsidRPr="00971A49">
              <w:rPr>
                <w:rFonts w:ascii="Arial" w:eastAsia="Times New Roman" w:hAnsi="Arial" w:cs="Arial"/>
                <w:sz w:val="20"/>
                <w:szCs w:val="20"/>
                <w:lang w:eastAsia="en-GB"/>
              </w:rPr>
              <w:t xml:space="preserve"> /24</w:t>
            </w:r>
          </w:p>
          <w:p w14:paraId="47F661CF" w14:textId="77777777" w:rsidR="00B06845" w:rsidRPr="00BB0283" w:rsidRDefault="00B06845">
            <w:pPr>
              <w:rPr>
                <w:rFonts w:ascii="Arial" w:eastAsia="Times New Roman" w:hAnsi="Arial" w:cs="Arial"/>
                <w:b/>
                <w:bCs/>
                <w:sz w:val="20"/>
                <w:szCs w:val="20"/>
                <w:lang w:eastAsia="en-GB"/>
              </w:rPr>
            </w:pPr>
            <w:r w:rsidRPr="00BB0283">
              <w:rPr>
                <w:rFonts w:ascii="Arial" w:eastAsia="Times New Roman" w:hAnsi="Arial" w:cs="Arial"/>
                <w:b/>
                <w:bCs/>
                <w:sz w:val="20"/>
                <w:szCs w:val="20"/>
                <w:lang w:eastAsia="en-GB"/>
              </w:rPr>
              <w:t>Total Paper /48</w:t>
            </w:r>
          </w:p>
        </w:tc>
      </w:tr>
      <w:tr w:rsidR="00B06845" w14:paraId="69AC3AC5" w14:textId="77777777" w:rsidTr="00B06845">
        <w:trPr>
          <w:trHeight w:val="958"/>
        </w:trPr>
        <w:tc>
          <w:tcPr>
            <w:tcW w:w="1596" w:type="dxa"/>
          </w:tcPr>
          <w:p w14:paraId="40D44C91" w14:textId="77777777" w:rsidR="00B06845" w:rsidRDefault="00B06845">
            <w:r>
              <w:t>10</w:t>
            </w:r>
          </w:p>
        </w:tc>
        <w:tc>
          <w:tcPr>
            <w:tcW w:w="1979" w:type="dxa"/>
          </w:tcPr>
          <w:p w14:paraId="2B8A23A1" w14:textId="77777777" w:rsidR="00B06845" w:rsidRDefault="00B06845">
            <w:r>
              <w:t>Jan</w:t>
            </w:r>
          </w:p>
        </w:tc>
        <w:tc>
          <w:tcPr>
            <w:tcW w:w="2954" w:type="dxa"/>
          </w:tcPr>
          <w:p w14:paraId="6D859FDE" w14:textId="77777777" w:rsidR="00B06845" w:rsidRDefault="00B06845">
            <w:r>
              <w:t>13</w:t>
            </w:r>
          </w:p>
        </w:tc>
        <w:tc>
          <w:tcPr>
            <w:tcW w:w="3855" w:type="dxa"/>
          </w:tcPr>
          <w:p w14:paraId="3A52F352"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I</w:t>
            </w:r>
            <w:r>
              <w:rPr>
                <w:rFonts w:ascii="Arial" w:eastAsia="Times New Roman" w:hAnsi="Arial" w:cs="Arial"/>
                <w:sz w:val="20"/>
                <w:szCs w:val="20"/>
                <w:lang w:eastAsia="en-GB"/>
              </w:rPr>
              <w:t>ssues</w:t>
            </w:r>
            <w:r w:rsidRPr="00971A49">
              <w:rPr>
                <w:rFonts w:ascii="Arial" w:eastAsia="Times New Roman" w:hAnsi="Arial" w:cs="Arial"/>
                <w:sz w:val="20"/>
                <w:szCs w:val="20"/>
                <w:lang w:eastAsia="en-GB"/>
              </w:rPr>
              <w:t xml:space="preserve"> &amp; D</w:t>
            </w:r>
            <w:r>
              <w:rPr>
                <w:rFonts w:ascii="Arial" w:eastAsia="Times New Roman" w:hAnsi="Arial" w:cs="Arial"/>
                <w:sz w:val="20"/>
                <w:szCs w:val="20"/>
                <w:lang w:eastAsia="en-GB"/>
              </w:rPr>
              <w:t xml:space="preserve">ebates </w:t>
            </w:r>
            <w:r w:rsidRPr="00971A49">
              <w:rPr>
                <w:rFonts w:ascii="Arial" w:eastAsia="Times New Roman" w:hAnsi="Arial" w:cs="Arial"/>
                <w:sz w:val="20"/>
                <w:szCs w:val="20"/>
                <w:lang w:eastAsia="en-GB"/>
              </w:rPr>
              <w:t xml:space="preserve">/24, </w:t>
            </w:r>
          </w:p>
          <w:p w14:paraId="1B4D6B61"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Agg</w:t>
            </w:r>
            <w:r>
              <w:rPr>
                <w:rFonts w:ascii="Arial" w:eastAsia="Times New Roman" w:hAnsi="Arial" w:cs="Arial"/>
                <w:sz w:val="20"/>
                <w:szCs w:val="20"/>
                <w:lang w:eastAsia="en-GB"/>
              </w:rPr>
              <w:t>ression</w:t>
            </w:r>
            <w:r w:rsidRPr="00971A49">
              <w:rPr>
                <w:rFonts w:ascii="Arial" w:eastAsia="Times New Roman" w:hAnsi="Arial" w:cs="Arial"/>
                <w:sz w:val="20"/>
                <w:szCs w:val="20"/>
                <w:lang w:eastAsia="en-GB"/>
              </w:rPr>
              <w:t xml:space="preserve"> /24, </w:t>
            </w:r>
          </w:p>
          <w:p w14:paraId="041D32DF"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S</w:t>
            </w:r>
            <w:r>
              <w:rPr>
                <w:rFonts w:ascii="Arial" w:eastAsia="Times New Roman" w:hAnsi="Arial" w:cs="Arial"/>
                <w:sz w:val="20"/>
                <w:szCs w:val="20"/>
                <w:lang w:eastAsia="en-GB"/>
              </w:rPr>
              <w:t xml:space="preserve">chizophrenia </w:t>
            </w:r>
            <w:r w:rsidRPr="00971A49">
              <w:rPr>
                <w:rFonts w:ascii="Arial" w:eastAsia="Times New Roman" w:hAnsi="Arial" w:cs="Arial"/>
                <w:sz w:val="20"/>
                <w:szCs w:val="20"/>
                <w:lang w:eastAsia="en-GB"/>
              </w:rPr>
              <w:t>/24</w:t>
            </w:r>
          </w:p>
          <w:p w14:paraId="6F354530" w14:textId="77777777" w:rsidR="00B06845" w:rsidRPr="00BB0283" w:rsidRDefault="00B06845">
            <w:pPr>
              <w:rPr>
                <w:rFonts w:ascii="Arial" w:eastAsia="Times New Roman" w:hAnsi="Arial" w:cs="Arial"/>
                <w:b/>
                <w:bCs/>
                <w:sz w:val="20"/>
                <w:szCs w:val="20"/>
                <w:lang w:eastAsia="en-GB"/>
              </w:rPr>
            </w:pPr>
            <w:r w:rsidRPr="00BB0283">
              <w:rPr>
                <w:rFonts w:ascii="Arial" w:eastAsia="Times New Roman" w:hAnsi="Arial" w:cs="Arial"/>
                <w:b/>
                <w:bCs/>
                <w:sz w:val="20"/>
                <w:szCs w:val="20"/>
                <w:lang w:eastAsia="en-GB"/>
              </w:rPr>
              <w:t>Total Paper /72</w:t>
            </w:r>
          </w:p>
        </w:tc>
      </w:tr>
      <w:tr w:rsidR="00B06845" w14:paraId="42F8005D" w14:textId="77777777" w:rsidTr="00B06845">
        <w:trPr>
          <w:trHeight w:val="1193"/>
        </w:trPr>
        <w:tc>
          <w:tcPr>
            <w:tcW w:w="1596" w:type="dxa"/>
          </w:tcPr>
          <w:p w14:paraId="0F578CFB" w14:textId="77777777" w:rsidR="00B06845" w:rsidRDefault="00B06845">
            <w:r>
              <w:t>11</w:t>
            </w:r>
          </w:p>
        </w:tc>
        <w:tc>
          <w:tcPr>
            <w:tcW w:w="1979" w:type="dxa"/>
          </w:tcPr>
          <w:p w14:paraId="2CC844DD" w14:textId="77777777" w:rsidR="00B06845" w:rsidRDefault="00B06845">
            <w:r>
              <w:t>Feb</w:t>
            </w:r>
          </w:p>
        </w:tc>
        <w:tc>
          <w:tcPr>
            <w:tcW w:w="2954" w:type="dxa"/>
          </w:tcPr>
          <w:p w14:paraId="1A06974C" w14:textId="77777777" w:rsidR="00B06845" w:rsidRDefault="00B06845">
            <w:r>
              <w:t>13</w:t>
            </w:r>
          </w:p>
        </w:tc>
        <w:tc>
          <w:tcPr>
            <w:tcW w:w="3855" w:type="dxa"/>
          </w:tcPr>
          <w:p w14:paraId="09E6FD41"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I</w:t>
            </w:r>
            <w:r>
              <w:rPr>
                <w:rFonts w:ascii="Arial" w:eastAsia="Times New Roman" w:hAnsi="Arial" w:cs="Arial"/>
                <w:sz w:val="20"/>
                <w:szCs w:val="20"/>
                <w:lang w:eastAsia="en-GB"/>
              </w:rPr>
              <w:t>ssues</w:t>
            </w:r>
            <w:r w:rsidRPr="00971A49">
              <w:rPr>
                <w:rFonts w:ascii="Arial" w:eastAsia="Times New Roman" w:hAnsi="Arial" w:cs="Arial"/>
                <w:sz w:val="20"/>
                <w:szCs w:val="20"/>
                <w:lang w:eastAsia="en-GB"/>
              </w:rPr>
              <w:t xml:space="preserve"> &amp; D</w:t>
            </w:r>
            <w:r>
              <w:rPr>
                <w:rFonts w:ascii="Arial" w:eastAsia="Times New Roman" w:hAnsi="Arial" w:cs="Arial"/>
                <w:sz w:val="20"/>
                <w:szCs w:val="20"/>
                <w:lang w:eastAsia="en-GB"/>
              </w:rPr>
              <w:t xml:space="preserve">ebates </w:t>
            </w:r>
            <w:r w:rsidRPr="00971A49">
              <w:rPr>
                <w:rFonts w:ascii="Arial" w:eastAsia="Times New Roman" w:hAnsi="Arial" w:cs="Arial"/>
                <w:sz w:val="20"/>
                <w:szCs w:val="20"/>
                <w:lang w:eastAsia="en-GB"/>
              </w:rPr>
              <w:t>/24</w:t>
            </w:r>
          </w:p>
          <w:p w14:paraId="7D8E5464"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Agg</w:t>
            </w:r>
            <w:r>
              <w:rPr>
                <w:rFonts w:ascii="Arial" w:eastAsia="Times New Roman" w:hAnsi="Arial" w:cs="Arial"/>
                <w:sz w:val="20"/>
                <w:szCs w:val="20"/>
                <w:lang w:eastAsia="en-GB"/>
              </w:rPr>
              <w:t>ression</w:t>
            </w:r>
            <w:r w:rsidRPr="00971A49">
              <w:rPr>
                <w:rFonts w:ascii="Arial" w:eastAsia="Times New Roman" w:hAnsi="Arial" w:cs="Arial"/>
                <w:sz w:val="20"/>
                <w:szCs w:val="20"/>
                <w:lang w:eastAsia="en-GB"/>
              </w:rPr>
              <w:t xml:space="preserve"> /24 </w:t>
            </w:r>
          </w:p>
          <w:p w14:paraId="58487FDB" w14:textId="77777777" w:rsidR="00B06845"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S</w:t>
            </w:r>
            <w:r>
              <w:rPr>
                <w:rFonts w:ascii="Arial" w:eastAsia="Times New Roman" w:hAnsi="Arial" w:cs="Arial"/>
                <w:sz w:val="20"/>
                <w:szCs w:val="20"/>
                <w:lang w:eastAsia="en-GB"/>
              </w:rPr>
              <w:t xml:space="preserve">chizophrenia </w:t>
            </w:r>
            <w:r w:rsidRPr="00971A49">
              <w:rPr>
                <w:rFonts w:ascii="Arial" w:eastAsia="Times New Roman" w:hAnsi="Arial" w:cs="Arial"/>
                <w:sz w:val="20"/>
                <w:szCs w:val="20"/>
                <w:lang w:eastAsia="en-GB"/>
              </w:rPr>
              <w:t xml:space="preserve">/24 </w:t>
            </w:r>
          </w:p>
          <w:p w14:paraId="705DD464" w14:textId="77777777" w:rsidR="00B06845" w:rsidRPr="00971A49" w:rsidRDefault="00B06845">
            <w:pPr>
              <w:rPr>
                <w:rFonts w:ascii="Arial" w:eastAsia="Times New Roman" w:hAnsi="Arial" w:cs="Arial"/>
                <w:sz w:val="20"/>
                <w:szCs w:val="20"/>
                <w:lang w:eastAsia="en-GB"/>
              </w:rPr>
            </w:pPr>
            <w:r w:rsidRPr="00971A49">
              <w:rPr>
                <w:rFonts w:ascii="Arial" w:eastAsia="Times New Roman" w:hAnsi="Arial" w:cs="Arial"/>
                <w:sz w:val="20"/>
                <w:szCs w:val="20"/>
                <w:lang w:eastAsia="en-GB"/>
              </w:rPr>
              <w:t>Gen</w:t>
            </w:r>
            <w:r>
              <w:rPr>
                <w:rFonts w:ascii="Arial" w:eastAsia="Times New Roman" w:hAnsi="Arial" w:cs="Arial"/>
                <w:sz w:val="20"/>
                <w:szCs w:val="20"/>
                <w:lang w:eastAsia="en-GB"/>
              </w:rPr>
              <w:t xml:space="preserve">etics </w:t>
            </w:r>
            <w:r w:rsidRPr="00971A49">
              <w:rPr>
                <w:rFonts w:ascii="Arial" w:eastAsia="Times New Roman" w:hAnsi="Arial" w:cs="Arial"/>
                <w:sz w:val="20"/>
                <w:szCs w:val="20"/>
                <w:lang w:eastAsia="en-GB"/>
              </w:rPr>
              <w:t>/24</w:t>
            </w:r>
          </w:p>
          <w:p w14:paraId="5AA9E661" w14:textId="77777777" w:rsidR="00B06845" w:rsidRPr="00971A49" w:rsidRDefault="00B06845">
            <w:pPr>
              <w:rPr>
                <w:rFonts w:ascii="Arial" w:eastAsia="Times New Roman" w:hAnsi="Arial" w:cs="Arial"/>
                <w:b/>
                <w:bCs/>
                <w:sz w:val="20"/>
                <w:szCs w:val="20"/>
                <w:lang w:eastAsia="en-GB"/>
              </w:rPr>
            </w:pPr>
            <w:r w:rsidRPr="00971A49">
              <w:rPr>
                <w:rFonts w:ascii="Arial" w:eastAsia="Times New Roman" w:hAnsi="Arial" w:cs="Arial"/>
                <w:b/>
                <w:bCs/>
                <w:sz w:val="20"/>
                <w:szCs w:val="20"/>
                <w:lang w:eastAsia="en-GB"/>
              </w:rPr>
              <w:t>Total Paper /96</w:t>
            </w:r>
          </w:p>
        </w:tc>
      </w:tr>
      <w:tr w:rsidR="00B06845" w14:paraId="6DD6F2B5" w14:textId="77777777" w:rsidTr="00B06845">
        <w:trPr>
          <w:trHeight w:val="722"/>
        </w:trPr>
        <w:tc>
          <w:tcPr>
            <w:tcW w:w="1596" w:type="dxa"/>
          </w:tcPr>
          <w:p w14:paraId="3F32C38E" w14:textId="77777777" w:rsidR="00B06845" w:rsidRDefault="00B06845">
            <w:r>
              <w:t>12</w:t>
            </w:r>
          </w:p>
        </w:tc>
        <w:tc>
          <w:tcPr>
            <w:tcW w:w="1979" w:type="dxa"/>
          </w:tcPr>
          <w:p w14:paraId="1984FB46" w14:textId="77777777" w:rsidR="00B06845" w:rsidRDefault="00B06845">
            <w:r>
              <w:t>March onwards</w:t>
            </w:r>
          </w:p>
        </w:tc>
        <w:tc>
          <w:tcPr>
            <w:tcW w:w="2954" w:type="dxa"/>
          </w:tcPr>
          <w:p w14:paraId="1DA87A5C" w14:textId="77777777" w:rsidR="00B06845" w:rsidRDefault="00B06845">
            <w:r>
              <w:t>13</w:t>
            </w:r>
          </w:p>
        </w:tc>
        <w:tc>
          <w:tcPr>
            <w:tcW w:w="3855" w:type="dxa"/>
          </w:tcPr>
          <w:p w14:paraId="636ACB4D" w14:textId="77777777" w:rsidR="00B06845" w:rsidRDefault="00B06845">
            <w:pPr>
              <w:rPr>
                <w:rFonts w:ascii="Arial" w:eastAsia="Times New Roman" w:hAnsi="Arial" w:cs="Arial"/>
                <w:sz w:val="20"/>
                <w:szCs w:val="20"/>
                <w:lang w:eastAsia="en-GB"/>
              </w:rPr>
            </w:pPr>
            <w:r>
              <w:rPr>
                <w:rFonts w:ascii="Arial" w:eastAsia="Times New Roman" w:hAnsi="Arial" w:cs="Arial"/>
                <w:sz w:val="20"/>
                <w:szCs w:val="20"/>
                <w:lang w:eastAsia="en-GB"/>
              </w:rPr>
              <w:t>Full assessment papers to be completed after content is taught</w:t>
            </w:r>
          </w:p>
          <w:p w14:paraId="13062570" w14:textId="77777777" w:rsidR="00B06845" w:rsidRPr="00971A49" w:rsidRDefault="00B06845">
            <w:pPr>
              <w:rPr>
                <w:rFonts w:ascii="Arial" w:eastAsia="Times New Roman" w:hAnsi="Arial" w:cs="Arial"/>
                <w:sz w:val="20"/>
                <w:szCs w:val="20"/>
                <w:lang w:eastAsia="en-GB"/>
              </w:rPr>
            </w:pPr>
            <w:r>
              <w:rPr>
                <w:rFonts w:ascii="Arial" w:eastAsia="Times New Roman" w:hAnsi="Arial" w:cs="Arial"/>
                <w:sz w:val="20"/>
                <w:szCs w:val="20"/>
                <w:lang w:eastAsia="en-GB"/>
              </w:rPr>
              <w:t>Papers TBC</w:t>
            </w:r>
          </w:p>
        </w:tc>
      </w:tr>
    </w:tbl>
    <w:p w14:paraId="19BD93BA" w14:textId="4450E9A8" w:rsidR="00D07105" w:rsidRPr="008B7F62" w:rsidRDefault="00D07105" w:rsidP="003179CC">
      <w:pPr>
        <w:rPr>
          <w:rFonts w:ascii="Times New Roman" w:hAnsi="Times New Roman" w:cs="Times New Roman"/>
          <w:b/>
          <w:color w:val="000000" w:themeColor="text1"/>
          <w:sz w:val="24"/>
          <w:u w:val="single"/>
        </w:rPr>
      </w:pPr>
    </w:p>
    <w:p w14:paraId="3131C533" w14:textId="3F645001" w:rsidR="00EF5DE7" w:rsidRPr="008B7F62" w:rsidRDefault="00EF5DE7" w:rsidP="00EF5DE7"/>
    <w:p w14:paraId="7AA241CE" w14:textId="1EE2EE84" w:rsidR="008B7F62" w:rsidRDefault="008B7F62" w:rsidP="00857D55">
      <w:pPr>
        <w:jc w:val="center"/>
        <w:rPr>
          <w:rFonts w:ascii="Times New Roman" w:hAnsi="Times New Roman" w:cs="Times New Roman"/>
          <w:b/>
          <w:color w:val="000000" w:themeColor="text1"/>
          <w:sz w:val="24"/>
          <w:u w:val="single"/>
        </w:rPr>
      </w:pPr>
    </w:p>
    <w:p w14:paraId="388E357C" w14:textId="4C0EF8F0" w:rsidR="008B7F62" w:rsidRDefault="008B7F62" w:rsidP="1E18B396"/>
    <w:p w14:paraId="10F01C14" w14:textId="693106C6" w:rsidR="1E18B396" w:rsidRPr="00B06845" w:rsidRDefault="1E18B396" w:rsidP="00B06845">
      <w:pPr>
        <w:rPr>
          <w:rFonts w:ascii="Times New Roman" w:hAnsi="Times New Roman" w:cs="Times New Roman"/>
          <w:b/>
          <w:color w:val="000000" w:themeColor="text1"/>
          <w:sz w:val="48"/>
          <w:szCs w:val="44"/>
          <w:u w:val="single"/>
        </w:rPr>
      </w:pPr>
    </w:p>
    <w:p w14:paraId="7BF61B39" w14:textId="63640F8B" w:rsidR="00E903B4" w:rsidRPr="00E903B4" w:rsidRDefault="00E903B4" w:rsidP="00782855">
      <w:pPr>
        <w:pStyle w:val="Title"/>
        <w:jc w:val="center"/>
        <w:rPr>
          <w:rFonts w:ascii="Modern Love" w:hAnsi="Modern Love" w:cs="Times New Roman"/>
          <w:color w:val="000000" w:themeColor="text1"/>
          <w:sz w:val="96"/>
          <w:szCs w:val="96"/>
        </w:rPr>
      </w:pPr>
      <w:bookmarkStart w:id="1" w:name="_Hlk31873159"/>
      <w:r w:rsidRPr="00E903B4">
        <w:rPr>
          <w:rFonts w:ascii="Modern Love" w:hAnsi="Modern Love" w:cs="Times New Roman"/>
          <w:color w:val="000000" w:themeColor="text1"/>
          <w:sz w:val="96"/>
          <w:szCs w:val="96"/>
        </w:rPr>
        <w:t xml:space="preserve">Exam Essentials </w:t>
      </w:r>
    </w:p>
    <w:p w14:paraId="4CF170B0" w14:textId="00764A33" w:rsidR="00E903B4" w:rsidRDefault="00E903B4" w:rsidP="00782855">
      <w:pPr>
        <w:pStyle w:val="Title"/>
        <w:jc w:val="center"/>
        <w:rPr>
          <w:rFonts w:ascii="Modern Love" w:hAnsi="Modern Love" w:cs="Times New Roman"/>
          <w:color w:val="000000" w:themeColor="text1"/>
        </w:rPr>
      </w:pPr>
      <w:r w:rsidRPr="007F6227">
        <w:rPr>
          <w:rFonts w:ascii="Times New Roman" w:hAnsi="Times New Roman" w:cs="Times New Roman"/>
          <w:noProof/>
          <w:color w:val="000000" w:themeColor="text1"/>
          <w:sz w:val="40"/>
        </w:rPr>
        <w:drawing>
          <wp:inline distT="0" distB="0" distL="0" distR="0" wp14:anchorId="55093129" wp14:editId="75C5143E">
            <wp:extent cx="6645910" cy="7933055"/>
            <wp:effectExtent l="0" t="0" r="2540" b="0"/>
            <wp:docPr id="1526553993" name="Picture 5"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53993" name="Picture 5" descr="A close-up of a questionnair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15599"/>
                    <a:stretch/>
                  </pic:blipFill>
                  <pic:spPr bwMode="auto">
                    <a:xfrm>
                      <a:off x="0" y="0"/>
                      <a:ext cx="6645910" cy="7933055"/>
                    </a:xfrm>
                    <a:prstGeom prst="rect">
                      <a:avLst/>
                    </a:prstGeom>
                    <a:noFill/>
                    <a:ln>
                      <a:noFill/>
                    </a:ln>
                    <a:extLst>
                      <a:ext uri="{53640926-AAD7-44D8-BBD7-CCE9431645EC}">
                        <a14:shadowObscured xmlns:a14="http://schemas.microsoft.com/office/drawing/2010/main"/>
                      </a:ext>
                    </a:extLst>
                  </pic:spPr>
                </pic:pic>
              </a:graphicData>
            </a:graphic>
          </wp:inline>
        </w:drawing>
      </w:r>
    </w:p>
    <w:p w14:paraId="338499D7" w14:textId="2B7F47C7" w:rsidR="00782855" w:rsidRPr="00D0017B" w:rsidRDefault="00782855" w:rsidP="00782855">
      <w:pPr>
        <w:pStyle w:val="Title"/>
        <w:jc w:val="center"/>
        <w:rPr>
          <w:rFonts w:ascii="Modern Love" w:hAnsi="Modern Love" w:cs="Times New Roman"/>
          <w:color w:val="000000" w:themeColor="text1"/>
        </w:rPr>
      </w:pPr>
      <w:r w:rsidRPr="00D0017B">
        <w:rPr>
          <w:rFonts w:ascii="Modern Love" w:hAnsi="Modern Love" w:cs="Times New Roman"/>
          <w:noProof/>
          <w:color w:val="000000" w:themeColor="text1"/>
        </w:rPr>
        <w:lastRenderedPageBreak/>
        <w:drawing>
          <wp:anchor distT="0" distB="0" distL="114300" distR="114300" simplePos="0" relativeHeight="251658240" behindDoc="1" locked="0" layoutInCell="1" allowOverlap="1" wp14:anchorId="70AB6AA7" wp14:editId="11CDDBF6">
            <wp:simplePos x="0" y="0"/>
            <wp:positionH relativeFrom="column">
              <wp:posOffset>47297</wp:posOffset>
            </wp:positionH>
            <wp:positionV relativeFrom="paragraph">
              <wp:posOffset>-252248</wp:posOffset>
            </wp:positionV>
            <wp:extent cx="954447" cy="740979"/>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0198" cy="745443"/>
                    </a:xfrm>
                    <a:prstGeom prst="rect">
                      <a:avLst/>
                    </a:prstGeom>
                  </pic:spPr>
                </pic:pic>
              </a:graphicData>
            </a:graphic>
            <wp14:sizeRelH relativeFrom="margin">
              <wp14:pctWidth>0</wp14:pctWidth>
            </wp14:sizeRelH>
            <wp14:sizeRelV relativeFrom="margin">
              <wp14:pctHeight>0</wp14:pctHeight>
            </wp14:sizeRelV>
          </wp:anchor>
        </w:drawing>
      </w:r>
      <w:r w:rsidRPr="00D0017B">
        <w:rPr>
          <w:rFonts w:ascii="Modern Love" w:hAnsi="Modern Love" w:cs="Times New Roman"/>
          <w:color w:val="000000" w:themeColor="text1"/>
        </w:rPr>
        <w:t>5 hours in… Psychology</w:t>
      </w:r>
    </w:p>
    <w:p w14:paraId="4E88DC8C" w14:textId="653BE67A" w:rsidR="1E18B396" w:rsidRDefault="1E18B396" w:rsidP="1E18B396">
      <w:pPr>
        <w:rPr>
          <w:rFonts w:ascii="Times New Roman" w:hAnsi="Times New Roman" w:cs="Times New Roman"/>
          <w:color w:val="000000" w:themeColor="text1"/>
        </w:rPr>
      </w:pPr>
    </w:p>
    <w:p w14:paraId="29D40757" w14:textId="77777777" w:rsidR="00782855" w:rsidRPr="008B7F62" w:rsidRDefault="00782855" w:rsidP="00782855">
      <w:pPr>
        <w:rPr>
          <w:rFonts w:ascii="Times New Roman" w:hAnsi="Times New Roman" w:cs="Times New Roman"/>
          <w:color w:val="000000" w:themeColor="text1"/>
        </w:rPr>
      </w:pPr>
      <w:r w:rsidRPr="008B7F62">
        <w:rPr>
          <w:rFonts w:ascii="Times New Roman" w:hAnsi="Times New Roman" w:cs="Times New Roman"/>
          <w:color w:val="000000" w:themeColor="text1"/>
        </w:rPr>
        <w:t>Research shows that the most successful students (i.e.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p>
    <w:p w14:paraId="462A4C0E" w14:textId="77777777" w:rsidR="00782855" w:rsidRPr="008B7F62" w:rsidRDefault="00782855" w:rsidP="00782855">
      <w:pPr>
        <w:rPr>
          <w:rFonts w:ascii="Times New Roman" w:hAnsi="Times New Roman" w:cs="Times New Roman"/>
          <w:color w:val="000000" w:themeColor="text1"/>
        </w:rPr>
      </w:pPr>
      <w:r w:rsidRPr="008B7F62">
        <w:rPr>
          <w:rFonts w:ascii="Times New Roman" w:hAnsi="Times New Roman" w:cs="Times New Roman"/>
          <w:color w:val="000000" w:themeColor="text1"/>
        </w:rPr>
        <w:t>Remember that your independent study is divided into three types – Consolidation, Reactive and Proactive. These are all set out in a table in your handout for each Psychology topic. For each lesson, it specifies what your consolidation work, proactive and reactive work should be for that lesson. Use this as a checklist to ensure you are completing all work that is required to compliment your lessons.</w:t>
      </w:r>
    </w:p>
    <w:p w14:paraId="5FB483F2" w14:textId="77777777" w:rsidR="00782855" w:rsidRPr="008B7F62" w:rsidRDefault="00782855" w:rsidP="00782855">
      <w:pPr>
        <w:jc w:val="center"/>
        <w:rPr>
          <w:rFonts w:ascii="Times New Roman" w:hAnsi="Times New Roman" w:cs="Times New Roman"/>
          <w:b/>
          <w:color w:val="000000" w:themeColor="text1"/>
        </w:rPr>
      </w:pPr>
      <w:r w:rsidRPr="008B7F62">
        <w:rPr>
          <w:rFonts w:ascii="Times New Roman" w:hAnsi="Times New Roman" w:cs="Times New Roman"/>
          <w:b/>
          <w:color w:val="000000" w:themeColor="text1"/>
        </w:rPr>
        <w:t xml:space="preserve">Consolidation </w:t>
      </w:r>
    </w:p>
    <w:p w14:paraId="2B36CEC1" w14:textId="77777777" w:rsidR="00782855" w:rsidRPr="008B7F62" w:rsidRDefault="00782855" w:rsidP="00782855">
      <w:pPr>
        <w:rPr>
          <w:rFonts w:ascii="Times New Roman" w:hAnsi="Times New Roman" w:cs="Times New Roman"/>
          <w:color w:val="000000" w:themeColor="text1"/>
        </w:rPr>
      </w:pPr>
      <w:r w:rsidRPr="008B7F62">
        <w:rPr>
          <w:rFonts w:ascii="Times New Roman" w:hAnsi="Times New Roman" w:cs="Times New Roman"/>
          <w:color w:val="000000" w:themeColor="text1"/>
        </w:rPr>
        <w:t>The evening following a Psychology lesson, you should spend 12-15 minutes (24-30 minutes for a double) doing the following:</w:t>
      </w:r>
    </w:p>
    <w:p w14:paraId="70A694E8" w14:textId="77777777" w:rsidR="00782855" w:rsidRPr="008B7F62" w:rsidRDefault="00782855" w:rsidP="00782855">
      <w:pPr>
        <w:pStyle w:val="ListParagraph"/>
        <w:numPr>
          <w:ilvl w:val="0"/>
          <w:numId w:val="16"/>
        </w:numPr>
        <w:rPr>
          <w:rFonts w:ascii="Times New Roman" w:hAnsi="Times New Roman" w:cs="Times New Roman"/>
          <w:color w:val="000000" w:themeColor="text1"/>
        </w:rPr>
      </w:pPr>
      <w:r w:rsidRPr="008B7F62">
        <w:rPr>
          <w:rFonts w:ascii="Times New Roman" w:hAnsi="Times New Roman" w:cs="Times New Roman"/>
          <w:color w:val="000000" w:themeColor="text1"/>
        </w:rPr>
        <w:t>Re-read your notes and ensure you fully understand them – make a note of any questions you may have on what you don’t understand so that you can ask your teacher.</w:t>
      </w:r>
    </w:p>
    <w:p w14:paraId="41AB7D78" w14:textId="77777777" w:rsidR="00782855" w:rsidRPr="008B7F62" w:rsidRDefault="00782855" w:rsidP="00782855">
      <w:pPr>
        <w:pStyle w:val="ListParagraph"/>
        <w:numPr>
          <w:ilvl w:val="0"/>
          <w:numId w:val="16"/>
        </w:numPr>
        <w:rPr>
          <w:rFonts w:ascii="Times New Roman" w:hAnsi="Times New Roman" w:cs="Times New Roman"/>
          <w:color w:val="000000" w:themeColor="text1"/>
        </w:rPr>
      </w:pPr>
      <w:r w:rsidRPr="008B7F62">
        <w:rPr>
          <w:rFonts w:ascii="Times New Roman" w:hAnsi="Times New Roman" w:cs="Times New Roman"/>
          <w:color w:val="000000" w:themeColor="text1"/>
        </w:rPr>
        <w:t xml:space="preserve">Ensure you have completed the short answer consolidation questions that are in your </w:t>
      </w:r>
      <w:hyperlink r:id="rId15" w:history="1">
        <w:r w:rsidRPr="008B7F62">
          <w:rPr>
            <w:rStyle w:val="Hyperlink"/>
            <w:rFonts w:ascii="Times New Roman" w:hAnsi="Times New Roman" w:cs="Times New Roman"/>
            <w:color w:val="000000" w:themeColor="text1"/>
          </w:rPr>
          <w:t>topic handouts</w:t>
        </w:r>
      </w:hyperlink>
      <w:r w:rsidRPr="008B7F62">
        <w:rPr>
          <w:rFonts w:ascii="Times New Roman" w:hAnsi="Times New Roman" w:cs="Times New Roman"/>
          <w:color w:val="000000" w:themeColor="text1"/>
        </w:rPr>
        <w:t xml:space="preserve">. </w:t>
      </w:r>
    </w:p>
    <w:p w14:paraId="6AF941BA" w14:textId="77777777" w:rsidR="00782855" w:rsidRPr="008B7F62" w:rsidRDefault="00782855" w:rsidP="00782855">
      <w:pPr>
        <w:pStyle w:val="ListParagraph"/>
        <w:numPr>
          <w:ilvl w:val="0"/>
          <w:numId w:val="16"/>
        </w:numPr>
        <w:rPr>
          <w:rFonts w:ascii="Times New Roman" w:hAnsi="Times New Roman" w:cs="Times New Roman"/>
          <w:color w:val="000000" w:themeColor="text1"/>
        </w:rPr>
      </w:pPr>
      <w:r w:rsidRPr="008B7F62">
        <w:rPr>
          <w:rFonts w:ascii="Times New Roman" w:hAnsi="Times New Roman" w:cs="Times New Roman"/>
          <w:color w:val="000000" w:themeColor="text1"/>
        </w:rPr>
        <w:t>Completing any revision tools to help you learn the lesson content.</w:t>
      </w:r>
    </w:p>
    <w:p w14:paraId="775B744D" w14:textId="77777777" w:rsidR="00782855" w:rsidRPr="008B7F62" w:rsidRDefault="00782855" w:rsidP="00782855">
      <w:pPr>
        <w:ind w:left="412"/>
        <w:jc w:val="center"/>
        <w:rPr>
          <w:rFonts w:ascii="Times New Roman" w:hAnsi="Times New Roman" w:cs="Times New Roman"/>
          <w:b/>
          <w:color w:val="000000" w:themeColor="text1"/>
        </w:rPr>
      </w:pPr>
      <w:r w:rsidRPr="008B7F62">
        <w:rPr>
          <w:rFonts w:ascii="Times New Roman" w:hAnsi="Times New Roman" w:cs="Times New Roman"/>
          <w:b/>
          <w:color w:val="000000" w:themeColor="text1"/>
        </w:rPr>
        <w:t>Reactive</w:t>
      </w:r>
    </w:p>
    <w:p w14:paraId="0A89B85E" w14:textId="77777777" w:rsidR="00782855" w:rsidRPr="008B7F62" w:rsidRDefault="00782855" w:rsidP="00782855">
      <w:pPr>
        <w:rPr>
          <w:rFonts w:ascii="Times New Roman" w:hAnsi="Times New Roman" w:cs="Times New Roman"/>
          <w:color w:val="000000" w:themeColor="text1"/>
        </w:rPr>
      </w:pPr>
      <w:r w:rsidRPr="008B7F62">
        <w:rPr>
          <w:rFonts w:ascii="Times New Roman" w:hAnsi="Times New Roman" w:cs="Times New Roman"/>
          <w:color w:val="000000" w:themeColor="text1"/>
        </w:rPr>
        <w:t xml:space="preserve">This is your ’homework’. Usually in Psychology, this will involve: </w:t>
      </w:r>
    </w:p>
    <w:p w14:paraId="6072B481" w14:textId="77777777" w:rsidR="00782855" w:rsidRPr="008B7F62" w:rsidRDefault="00782855" w:rsidP="00782855">
      <w:pPr>
        <w:pStyle w:val="ListParagraph"/>
        <w:numPr>
          <w:ilvl w:val="0"/>
          <w:numId w:val="17"/>
        </w:numPr>
        <w:rPr>
          <w:rFonts w:ascii="Times New Roman" w:hAnsi="Times New Roman" w:cs="Times New Roman"/>
          <w:color w:val="000000" w:themeColor="text1"/>
        </w:rPr>
      </w:pPr>
      <w:r w:rsidRPr="008B7F62">
        <w:rPr>
          <w:rFonts w:ascii="Times New Roman" w:hAnsi="Times New Roman" w:cs="Times New Roman"/>
          <w:color w:val="000000" w:themeColor="text1"/>
        </w:rPr>
        <w:t>Completing any outstanding notes from the lesson.</w:t>
      </w:r>
    </w:p>
    <w:p w14:paraId="2B83A835" w14:textId="77777777" w:rsidR="00782855" w:rsidRPr="008B7F62" w:rsidRDefault="00782855" w:rsidP="00782855">
      <w:pPr>
        <w:pStyle w:val="ListParagraph"/>
        <w:numPr>
          <w:ilvl w:val="0"/>
          <w:numId w:val="17"/>
        </w:numPr>
        <w:rPr>
          <w:rFonts w:ascii="Times New Roman" w:hAnsi="Times New Roman" w:cs="Times New Roman"/>
          <w:color w:val="000000" w:themeColor="text1"/>
        </w:rPr>
      </w:pPr>
      <w:r w:rsidRPr="008B7F62">
        <w:rPr>
          <w:rFonts w:ascii="Times New Roman" w:hAnsi="Times New Roman" w:cs="Times New Roman"/>
          <w:color w:val="000000" w:themeColor="text1"/>
        </w:rPr>
        <w:t xml:space="preserve">Completing an essay in full or PEEL chain essay plan.  </w:t>
      </w:r>
    </w:p>
    <w:p w14:paraId="74D8CFF1" w14:textId="77777777" w:rsidR="00782855" w:rsidRPr="008B7F62" w:rsidRDefault="00782855" w:rsidP="00782855">
      <w:pPr>
        <w:pStyle w:val="ListParagraph"/>
        <w:numPr>
          <w:ilvl w:val="0"/>
          <w:numId w:val="17"/>
        </w:numPr>
        <w:rPr>
          <w:rFonts w:ascii="Times New Roman" w:hAnsi="Times New Roman" w:cs="Times New Roman"/>
          <w:color w:val="000000" w:themeColor="text1"/>
        </w:rPr>
      </w:pPr>
      <w:r w:rsidRPr="008B7F62">
        <w:rPr>
          <w:rFonts w:ascii="Times New Roman" w:hAnsi="Times New Roman" w:cs="Times New Roman"/>
          <w:color w:val="000000" w:themeColor="text1"/>
        </w:rPr>
        <w:t>Making notes for the next lesson</w:t>
      </w:r>
    </w:p>
    <w:p w14:paraId="3CAE56D3" w14:textId="77777777" w:rsidR="00782855" w:rsidRPr="008B7F62" w:rsidRDefault="00782855" w:rsidP="00782855">
      <w:pPr>
        <w:rPr>
          <w:rFonts w:ascii="Times New Roman" w:hAnsi="Times New Roman" w:cs="Times New Roman"/>
          <w:i/>
          <w:color w:val="000000" w:themeColor="text1"/>
        </w:rPr>
      </w:pPr>
      <w:r w:rsidRPr="008B7F62">
        <w:rPr>
          <w:rFonts w:ascii="Times New Roman" w:hAnsi="Times New Roman" w:cs="Times New Roman"/>
          <w:i/>
          <w:color w:val="000000" w:themeColor="text1"/>
        </w:rPr>
        <w:t>If you find you finish your reactive work quickly, spend more time on your proactive work.</w:t>
      </w:r>
    </w:p>
    <w:p w14:paraId="0745A350" w14:textId="77777777" w:rsidR="00782855" w:rsidRPr="008B7F62" w:rsidRDefault="00782855" w:rsidP="00782855">
      <w:pPr>
        <w:jc w:val="center"/>
        <w:rPr>
          <w:rFonts w:ascii="Times New Roman" w:hAnsi="Times New Roman" w:cs="Times New Roman"/>
          <w:b/>
          <w:color w:val="000000" w:themeColor="text1"/>
        </w:rPr>
      </w:pPr>
      <w:r w:rsidRPr="008B7F62">
        <w:rPr>
          <w:rFonts w:ascii="Times New Roman" w:hAnsi="Times New Roman" w:cs="Times New Roman"/>
          <w:b/>
          <w:color w:val="000000" w:themeColor="text1"/>
        </w:rPr>
        <w:t>Proactive</w:t>
      </w:r>
    </w:p>
    <w:p w14:paraId="1596F28E" w14:textId="77777777" w:rsidR="00782855" w:rsidRPr="008B7F62" w:rsidRDefault="00782855" w:rsidP="00782855">
      <w:pPr>
        <w:rPr>
          <w:rFonts w:ascii="Times New Roman" w:hAnsi="Times New Roman" w:cs="Times New Roman"/>
          <w:color w:val="000000" w:themeColor="text1"/>
        </w:rPr>
      </w:pPr>
      <w:r w:rsidRPr="008B7F62">
        <w:rPr>
          <w:rFonts w:ascii="Times New Roman" w:hAnsi="Times New Roman" w:cs="Times New Roman"/>
          <w:color w:val="000000" w:themeColor="text1"/>
        </w:rPr>
        <w:t>This is the section that will broaden and deepen your overall understanding of Psychology. It will not necessarily involve work that has been set by your teacher, but instead it is about you doing the extra practice questions, reading articles, watching videos, etc which may contain some of the following:</w:t>
      </w:r>
    </w:p>
    <w:tbl>
      <w:tblPr>
        <w:tblStyle w:val="TableGrid"/>
        <w:tblW w:w="0" w:type="auto"/>
        <w:tblLook w:val="04A0" w:firstRow="1" w:lastRow="0" w:firstColumn="1" w:lastColumn="0" w:noHBand="0" w:noVBand="1"/>
      </w:tblPr>
      <w:tblGrid>
        <w:gridCol w:w="5228"/>
        <w:gridCol w:w="5228"/>
      </w:tblGrid>
      <w:tr w:rsidR="008B7F62" w:rsidRPr="008B7F62" w14:paraId="5A939F1A" w14:textId="77777777">
        <w:tc>
          <w:tcPr>
            <w:tcW w:w="5228" w:type="dxa"/>
          </w:tcPr>
          <w:p w14:paraId="5AE3F7CB" w14:textId="77777777" w:rsidR="00782855" w:rsidRPr="008B7F62" w:rsidRDefault="00782855">
            <w:pPr>
              <w:jc w:val="center"/>
              <w:rPr>
                <w:rFonts w:ascii="Times New Roman" w:hAnsi="Times New Roman" w:cs="Times New Roman"/>
                <w:b/>
                <w:color w:val="000000" w:themeColor="text1"/>
                <w:sz w:val="20"/>
              </w:rPr>
            </w:pPr>
            <w:r w:rsidRPr="008B7F62">
              <w:rPr>
                <w:rFonts w:ascii="Times New Roman" w:hAnsi="Times New Roman" w:cs="Times New Roman"/>
                <w:b/>
                <w:color w:val="000000" w:themeColor="text1"/>
                <w:sz w:val="20"/>
              </w:rPr>
              <w:t>Suggestion</w:t>
            </w:r>
          </w:p>
        </w:tc>
        <w:tc>
          <w:tcPr>
            <w:tcW w:w="5228" w:type="dxa"/>
          </w:tcPr>
          <w:p w14:paraId="76A60826" w14:textId="77777777" w:rsidR="00782855" w:rsidRPr="008B7F62" w:rsidRDefault="00782855">
            <w:pPr>
              <w:jc w:val="center"/>
              <w:rPr>
                <w:rFonts w:ascii="Times New Roman" w:hAnsi="Times New Roman" w:cs="Times New Roman"/>
                <w:b/>
                <w:color w:val="000000" w:themeColor="text1"/>
              </w:rPr>
            </w:pPr>
            <w:r w:rsidRPr="008B7F62">
              <w:rPr>
                <w:rFonts w:ascii="Times New Roman" w:hAnsi="Times New Roman" w:cs="Times New Roman"/>
                <w:b/>
                <w:color w:val="000000" w:themeColor="text1"/>
              </w:rPr>
              <w:t>Useful links</w:t>
            </w:r>
          </w:p>
        </w:tc>
      </w:tr>
      <w:tr w:rsidR="008B7F62" w:rsidRPr="008B7F62" w14:paraId="41928578" w14:textId="77777777">
        <w:tc>
          <w:tcPr>
            <w:tcW w:w="5228" w:type="dxa"/>
          </w:tcPr>
          <w:p w14:paraId="6C4B87AD"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Complete a set of practice past paper questions – </w:t>
            </w:r>
            <w:r w:rsidRPr="008B7F62">
              <w:rPr>
                <w:rFonts w:ascii="Times New Roman" w:hAnsi="Times New Roman" w:cs="Times New Roman"/>
                <w:b/>
                <w:color w:val="000000" w:themeColor="text1"/>
                <w:sz w:val="20"/>
              </w:rPr>
              <w:t>use AS only papers</w:t>
            </w:r>
            <w:r w:rsidRPr="008B7F62">
              <w:rPr>
                <w:rFonts w:ascii="Times New Roman" w:hAnsi="Times New Roman" w:cs="Times New Roman"/>
                <w:color w:val="000000" w:themeColor="text1"/>
                <w:sz w:val="20"/>
              </w:rPr>
              <w:t xml:space="preserve"> that are available on the AQA website. </w:t>
            </w:r>
          </w:p>
        </w:tc>
        <w:tc>
          <w:tcPr>
            <w:tcW w:w="5228" w:type="dxa"/>
          </w:tcPr>
          <w:p w14:paraId="28A0F2E2" w14:textId="77777777" w:rsidR="00782855" w:rsidRPr="008B7F62" w:rsidRDefault="00FB6F3D" w:rsidP="00782855">
            <w:pPr>
              <w:pStyle w:val="ListParagraph"/>
              <w:numPr>
                <w:ilvl w:val="0"/>
                <w:numId w:val="18"/>
              </w:numPr>
              <w:rPr>
                <w:rFonts w:ascii="Times New Roman" w:hAnsi="Times New Roman" w:cs="Times New Roman"/>
                <w:color w:val="000000" w:themeColor="text1"/>
              </w:rPr>
            </w:pPr>
            <w:hyperlink r:id="rId16" w:history="1">
              <w:r w:rsidR="00782855" w:rsidRPr="008B7F62">
                <w:rPr>
                  <w:rStyle w:val="Hyperlink"/>
                  <w:rFonts w:ascii="Times New Roman" w:hAnsi="Times New Roman" w:cs="Times New Roman"/>
                  <w:color w:val="000000" w:themeColor="text1"/>
                </w:rPr>
                <w:t>Past papers practice</w:t>
              </w:r>
            </w:hyperlink>
          </w:p>
        </w:tc>
      </w:tr>
      <w:tr w:rsidR="008B7F62" w:rsidRPr="008B7F62" w14:paraId="32206E17" w14:textId="77777777">
        <w:tc>
          <w:tcPr>
            <w:tcW w:w="5228" w:type="dxa"/>
          </w:tcPr>
          <w:p w14:paraId="2D171D5E"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Use websites to complete and add to class notes </w:t>
            </w:r>
            <w:r w:rsidRPr="008B7F62">
              <w:rPr>
                <w:rFonts w:ascii="Times New Roman" w:hAnsi="Times New Roman" w:cs="Times New Roman"/>
                <w:b/>
                <w:color w:val="000000" w:themeColor="text1"/>
                <w:sz w:val="20"/>
              </w:rPr>
              <w:t>(30 minutes)</w:t>
            </w:r>
          </w:p>
        </w:tc>
        <w:tc>
          <w:tcPr>
            <w:tcW w:w="5228" w:type="dxa"/>
          </w:tcPr>
          <w:p w14:paraId="6ACE71A4" w14:textId="77777777" w:rsidR="00782855" w:rsidRPr="008B7F62" w:rsidRDefault="00FB6F3D" w:rsidP="00782855">
            <w:pPr>
              <w:pStyle w:val="ListParagraph"/>
              <w:numPr>
                <w:ilvl w:val="0"/>
                <w:numId w:val="13"/>
              </w:numPr>
              <w:rPr>
                <w:rStyle w:val="Hyperlink"/>
                <w:rFonts w:ascii="Times New Roman" w:eastAsia="Times New Roman" w:hAnsi="Times New Roman" w:cs="Times New Roman"/>
                <w:color w:val="000000" w:themeColor="text1"/>
                <w:lang w:eastAsia="en-GB"/>
              </w:rPr>
            </w:pPr>
            <w:hyperlink r:id="rId17" w:history="1">
              <w:r w:rsidR="00782855" w:rsidRPr="008B7F62">
                <w:rPr>
                  <w:rStyle w:val="Hyperlink"/>
                  <w:rFonts w:ascii="Times New Roman" w:hAnsi="Times New Roman" w:cs="Times New Roman"/>
                  <w:color w:val="000000" w:themeColor="text1"/>
                </w:rPr>
                <w:t>https://www.tutor2u.net/</w:t>
              </w:r>
            </w:hyperlink>
          </w:p>
          <w:p w14:paraId="0CEAA042" w14:textId="77777777" w:rsidR="00782855" w:rsidRPr="00851079" w:rsidRDefault="00FB6F3D" w:rsidP="00782855">
            <w:pPr>
              <w:pStyle w:val="ListParagraph"/>
              <w:numPr>
                <w:ilvl w:val="0"/>
                <w:numId w:val="13"/>
              </w:numPr>
              <w:rPr>
                <w:rStyle w:val="Hyperlink"/>
                <w:rFonts w:ascii="Times New Roman" w:eastAsia="Times New Roman" w:hAnsi="Times New Roman" w:cs="Times New Roman"/>
                <w:color w:val="000000" w:themeColor="text1"/>
                <w:u w:val="none"/>
                <w:lang w:eastAsia="en-GB"/>
              </w:rPr>
            </w:pPr>
            <w:hyperlink r:id="rId18" w:history="1">
              <w:r w:rsidR="00782855" w:rsidRPr="008B7F62">
                <w:rPr>
                  <w:rStyle w:val="Hyperlink"/>
                  <w:rFonts w:ascii="Times New Roman" w:hAnsi="Times New Roman" w:cs="Times New Roman"/>
                  <w:color w:val="000000" w:themeColor="text1"/>
                </w:rPr>
                <w:t>http://simplypsychology.org/</w:t>
              </w:r>
            </w:hyperlink>
          </w:p>
          <w:p w14:paraId="19DE2416" w14:textId="5B3373BB" w:rsidR="00851079" w:rsidRPr="008B7F62" w:rsidRDefault="00FB6F3D" w:rsidP="00782855">
            <w:pPr>
              <w:pStyle w:val="ListParagraph"/>
              <w:numPr>
                <w:ilvl w:val="0"/>
                <w:numId w:val="13"/>
              </w:numPr>
              <w:rPr>
                <w:rFonts w:ascii="Times New Roman" w:eastAsia="Times New Roman" w:hAnsi="Times New Roman" w:cs="Times New Roman"/>
                <w:color w:val="000000" w:themeColor="text1"/>
                <w:lang w:eastAsia="en-GB"/>
              </w:rPr>
            </w:pPr>
            <w:hyperlink r:id="rId19" w:history="1">
              <w:r w:rsidR="00060592" w:rsidRPr="00974930">
                <w:rPr>
                  <w:rStyle w:val="Hyperlink"/>
                  <w:rFonts w:ascii="Times New Roman" w:eastAsia="Times New Roman" w:hAnsi="Times New Roman" w:cs="Times New Roman"/>
                  <w:lang w:eastAsia="en-GB"/>
                </w:rPr>
                <w:t>http://www.uplearn.com</w:t>
              </w:r>
            </w:hyperlink>
            <w:r w:rsidR="00060592">
              <w:rPr>
                <w:rFonts w:ascii="Times New Roman" w:eastAsia="Times New Roman" w:hAnsi="Times New Roman" w:cs="Times New Roman"/>
                <w:color w:val="000000" w:themeColor="text1"/>
                <w:lang w:eastAsia="en-GB"/>
              </w:rPr>
              <w:t xml:space="preserve"> </w:t>
            </w:r>
          </w:p>
          <w:p w14:paraId="2012CB3C" w14:textId="77777777" w:rsidR="00782855" w:rsidRPr="008B7F62" w:rsidRDefault="00782855">
            <w:pPr>
              <w:pStyle w:val="ListParagraph"/>
              <w:rPr>
                <w:rFonts w:ascii="Times New Roman" w:eastAsia="Times New Roman" w:hAnsi="Times New Roman" w:cs="Times New Roman"/>
                <w:color w:val="000000" w:themeColor="text1"/>
                <w:lang w:eastAsia="en-GB"/>
              </w:rPr>
            </w:pPr>
          </w:p>
          <w:p w14:paraId="0C0B8CAD" w14:textId="77777777" w:rsidR="00782855" w:rsidRPr="008B7F62" w:rsidRDefault="00782855">
            <w:pPr>
              <w:rPr>
                <w:rFonts w:ascii="Times New Roman" w:hAnsi="Times New Roman" w:cs="Times New Roman"/>
                <w:color w:val="000000" w:themeColor="text1"/>
              </w:rPr>
            </w:pPr>
          </w:p>
        </w:tc>
      </w:tr>
      <w:tr w:rsidR="008B7F62" w:rsidRPr="008B7F62" w14:paraId="1BB5FAB3" w14:textId="77777777">
        <w:tc>
          <w:tcPr>
            <w:tcW w:w="5228" w:type="dxa"/>
          </w:tcPr>
          <w:p w14:paraId="212C2666"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Use the topic reflection grids to RAG rate your understanding </w:t>
            </w:r>
            <w:r w:rsidRPr="008B7F62">
              <w:rPr>
                <w:rFonts w:ascii="Times New Roman" w:hAnsi="Times New Roman" w:cs="Times New Roman"/>
                <w:b/>
                <w:color w:val="000000" w:themeColor="text1"/>
                <w:sz w:val="20"/>
              </w:rPr>
              <w:t>(10 mins)</w:t>
            </w:r>
          </w:p>
        </w:tc>
        <w:tc>
          <w:tcPr>
            <w:tcW w:w="5228" w:type="dxa"/>
          </w:tcPr>
          <w:p w14:paraId="35C9D9D1" w14:textId="77777777" w:rsidR="00782855" w:rsidRPr="008B7F62" w:rsidRDefault="00FB6F3D" w:rsidP="00782855">
            <w:pPr>
              <w:pStyle w:val="ListParagraph"/>
              <w:numPr>
                <w:ilvl w:val="0"/>
                <w:numId w:val="13"/>
              </w:numPr>
              <w:rPr>
                <w:rFonts w:ascii="Times New Roman" w:hAnsi="Times New Roman" w:cs="Times New Roman"/>
                <w:color w:val="000000" w:themeColor="text1"/>
              </w:rPr>
            </w:pPr>
            <w:hyperlink r:id="rId20" w:history="1">
              <w:r w:rsidR="00782855" w:rsidRPr="008B7F62">
                <w:rPr>
                  <w:rStyle w:val="Hyperlink"/>
                  <w:rFonts w:ascii="Times New Roman" w:hAnsi="Times New Roman" w:cs="Times New Roman"/>
                  <w:color w:val="000000" w:themeColor="text1"/>
                </w:rPr>
                <w:t>Reflection grids</w:t>
              </w:r>
            </w:hyperlink>
          </w:p>
        </w:tc>
      </w:tr>
      <w:tr w:rsidR="008B7F62" w:rsidRPr="008B7F62" w14:paraId="57BAFF01" w14:textId="77777777">
        <w:tc>
          <w:tcPr>
            <w:tcW w:w="5228" w:type="dxa"/>
          </w:tcPr>
          <w:p w14:paraId="2F5F5B5A"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“Read, Cover, Write and Check” sections of Knowledge organisers </w:t>
            </w:r>
            <w:r w:rsidRPr="008B7F62">
              <w:rPr>
                <w:rFonts w:ascii="Times New Roman" w:hAnsi="Times New Roman" w:cs="Times New Roman"/>
                <w:b/>
                <w:color w:val="000000" w:themeColor="text1"/>
                <w:sz w:val="20"/>
              </w:rPr>
              <w:t>(30 mins)</w:t>
            </w:r>
          </w:p>
        </w:tc>
        <w:tc>
          <w:tcPr>
            <w:tcW w:w="5228" w:type="dxa"/>
          </w:tcPr>
          <w:p w14:paraId="7840599E" w14:textId="77777777" w:rsidR="00782855" w:rsidRPr="008B7F62" w:rsidRDefault="00FB6F3D" w:rsidP="00782855">
            <w:pPr>
              <w:pStyle w:val="ListParagraph"/>
              <w:numPr>
                <w:ilvl w:val="0"/>
                <w:numId w:val="19"/>
              </w:numPr>
              <w:rPr>
                <w:rFonts w:ascii="Times New Roman" w:hAnsi="Times New Roman" w:cs="Times New Roman"/>
                <w:color w:val="000000" w:themeColor="text1"/>
              </w:rPr>
            </w:pPr>
            <w:hyperlink r:id="rId21" w:history="1">
              <w:r w:rsidR="00782855" w:rsidRPr="008B7F62">
                <w:rPr>
                  <w:rStyle w:val="Hyperlink"/>
                  <w:rFonts w:ascii="Times New Roman" w:hAnsi="Times New Roman" w:cs="Times New Roman"/>
                  <w:color w:val="000000" w:themeColor="text1"/>
                </w:rPr>
                <w:t>Knowledge organisers</w:t>
              </w:r>
            </w:hyperlink>
          </w:p>
        </w:tc>
      </w:tr>
      <w:tr w:rsidR="008B7F62" w:rsidRPr="008B7F62" w14:paraId="53C1F8C4" w14:textId="77777777">
        <w:tc>
          <w:tcPr>
            <w:tcW w:w="5228" w:type="dxa"/>
          </w:tcPr>
          <w:p w14:paraId="3BD5A5E6"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Practice writing timed essays </w:t>
            </w:r>
            <w:r w:rsidRPr="008B7F62">
              <w:rPr>
                <w:rFonts w:ascii="Times New Roman" w:hAnsi="Times New Roman" w:cs="Times New Roman"/>
                <w:b/>
                <w:color w:val="000000" w:themeColor="text1"/>
                <w:sz w:val="20"/>
              </w:rPr>
              <w:t>(30 minutes)</w:t>
            </w:r>
          </w:p>
        </w:tc>
        <w:tc>
          <w:tcPr>
            <w:tcW w:w="5228" w:type="dxa"/>
          </w:tcPr>
          <w:p w14:paraId="0E4A4EE9" w14:textId="77777777" w:rsidR="00782855" w:rsidRPr="008B7F62" w:rsidRDefault="00FB6F3D" w:rsidP="00782855">
            <w:pPr>
              <w:pStyle w:val="ListParagraph"/>
              <w:numPr>
                <w:ilvl w:val="0"/>
                <w:numId w:val="19"/>
              </w:numPr>
              <w:rPr>
                <w:rFonts w:ascii="Times New Roman" w:hAnsi="Times New Roman" w:cs="Times New Roman"/>
                <w:color w:val="000000" w:themeColor="text1"/>
              </w:rPr>
            </w:pPr>
            <w:hyperlink r:id="rId22" w:history="1">
              <w:r w:rsidR="00782855" w:rsidRPr="008B7F62">
                <w:rPr>
                  <w:rStyle w:val="Hyperlink"/>
                  <w:rFonts w:ascii="Times New Roman" w:hAnsi="Times New Roman" w:cs="Times New Roman"/>
                  <w:color w:val="000000" w:themeColor="text1"/>
                </w:rPr>
                <w:t>Essays in handouts</w:t>
              </w:r>
            </w:hyperlink>
          </w:p>
        </w:tc>
      </w:tr>
      <w:tr w:rsidR="008B7F62" w:rsidRPr="008B7F62" w14:paraId="75B7A4C6" w14:textId="77777777">
        <w:tc>
          <w:tcPr>
            <w:tcW w:w="5228" w:type="dxa"/>
          </w:tcPr>
          <w:p w14:paraId="537152EA"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Psych review </w:t>
            </w:r>
          </w:p>
        </w:tc>
        <w:tc>
          <w:tcPr>
            <w:tcW w:w="5228" w:type="dxa"/>
          </w:tcPr>
          <w:p w14:paraId="3D86C16F" w14:textId="77777777" w:rsidR="00782855" w:rsidRPr="008B7F62" w:rsidRDefault="00FB6F3D" w:rsidP="00782855">
            <w:pPr>
              <w:pStyle w:val="ListParagraph"/>
              <w:numPr>
                <w:ilvl w:val="0"/>
                <w:numId w:val="19"/>
              </w:numPr>
              <w:rPr>
                <w:rFonts w:ascii="Times New Roman" w:hAnsi="Times New Roman" w:cs="Times New Roman"/>
                <w:color w:val="000000" w:themeColor="text1"/>
              </w:rPr>
            </w:pPr>
            <w:hyperlink r:id="rId23" w:history="1">
              <w:r w:rsidR="00782855" w:rsidRPr="008B7F62">
                <w:rPr>
                  <w:rStyle w:val="Hyperlink"/>
                  <w:rFonts w:ascii="Times New Roman" w:hAnsi="Times New Roman" w:cs="Times New Roman"/>
                  <w:color w:val="000000" w:themeColor="text1"/>
                </w:rPr>
                <w:t>Psychology Review magazine</w:t>
              </w:r>
            </w:hyperlink>
          </w:p>
        </w:tc>
      </w:tr>
      <w:tr w:rsidR="008B7F62" w:rsidRPr="008B7F62" w14:paraId="474178B8" w14:textId="77777777">
        <w:tc>
          <w:tcPr>
            <w:tcW w:w="5228" w:type="dxa"/>
          </w:tcPr>
          <w:p w14:paraId="21393DE3"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 xml:space="preserve">Practice retrieval quizzes </w:t>
            </w:r>
          </w:p>
        </w:tc>
        <w:tc>
          <w:tcPr>
            <w:tcW w:w="5228" w:type="dxa"/>
          </w:tcPr>
          <w:p w14:paraId="2C07EDFB" w14:textId="77777777" w:rsidR="00782855" w:rsidRPr="008B7F62" w:rsidRDefault="00FB6F3D" w:rsidP="00782855">
            <w:pPr>
              <w:pStyle w:val="ListParagraph"/>
              <w:numPr>
                <w:ilvl w:val="0"/>
                <w:numId w:val="19"/>
              </w:numPr>
              <w:rPr>
                <w:rFonts w:ascii="Times New Roman" w:hAnsi="Times New Roman" w:cs="Times New Roman"/>
                <w:color w:val="000000" w:themeColor="text1"/>
              </w:rPr>
            </w:pPr>
            <w:hyperlink r:id="rId24" w:history="1">
              <w:r w:rsidR="00782855" w:rsidRPr="008B7F62">
                <w:rPr>
                  <w:rStyle w:val="Hyperlink"/>
                  <w:rFonts w:ascii="Times New Roman" w:hAnsi="Times New Roman" w:cs="Times New Roman"/>
                  <w:color w:val="000000" w:themeColor="text1"/>
                </w:rPr>
                <w:t>Retrieval quizzes</w:t>
              </w:r>
            </w:hyperlink>
          </w:p>
        </w:tc>
      </w:tr>
      <w:tr w:rsidR="008B7F62" w:rsidRPr="008B7F62" w14:paraId="6E364CA8" w14:textId="77777777">
        <w:tc>
          <w:tcPr>
            <w:tcW w:w="5228" w:type="dxa"/>
          </w:tcPr>
          <w:p w14:paraId="35C11013" w14:textId="77777777" w:rsidR="00782855" w:rsidRPr="008B7F62" w:rsidRDefault="00782855">
            <w:pPr>
              <w:rPr>
                <w:rFonts w:ascii="Times New Roman" w:hAnsi="Times New Roman" w:cs="Times New Roman"/>
                <w:color w:val="000000" w:themeColor="text1"/>
                <w:sz w:val="20"/>
              </w:rPr>
            </w:pPr>
            <w:r w:rsidRPr="008B7F62">
              <w:rPr>
                <w:rFonts w:ascii="Times New Roman" w:hAnsi="Times New Roman" w:cs="Times New Roman"/>
                <w:color w:val="000000" w:themeColor="text1"/>
                <w:sz w:val="20"/>
              </w:rPr>
              <w:t>Conduct wider reading research to see the latest studies in the topic area</w:t>
            </w:r>
          </w:p>
        </w:tc>
        <w:tc>
          <w:tcPr>
            <w:tcW w:w="5228" w:type="dxa"/>
          </w:tcPr>
          <w:p w14:paraId="4A926B97" w14:textId="77777777" w:rsidR="00782855" w:rsidRPr="008B7F62" w:rsidRDefault="00FB6F3D" w:rsidP="00782855">
            <w:pPr>
              <w:pStyle w:val="ListParagraph"/>
              <w:numPr>
                <w:ilvl w:val="0"/>
                <w:numId w:val="19"/>
              </w:numPr>
              <w:rPr>
                <w:rFonts w:ascii="Times New Roman" w:hAnsi="Times New Roman" w:cs="Times New Roman"/>
                <w:color w:val="000000" w:themeColor="text1"/>
              </w:rPr>
            </w:pPr>
            <w:hyperlink r:id="rId25" w:history="1">
              <w:r w:rsidR="00782855" w:rsidRPr="008B7F62">
                <w:rPr>
                  <w:rStyle w:val="Hyperlink"/>
                  <w:rFonts w:ascii="Times New Roman" w:hAnsi="Times New Roman" w:cs="Times New Roman"/>
                  <w:color w:val="000000" w:themeColor="text1"/>
                </w:rPr>
                <w:t>Google scholar</w:t>
              </w:r>
            </w:hyperlink>
          </w:p>
        </w:tc>
      </w:tr>
    </w:tbl>
    <w:p w14:paraId="3427A9D7" w14:textId="77777777" w:rsidR="00782855" w:rsidRPr="008B7F62" w:rsidRDefault="00782855" w:rsidP="00782855">
      <w:pPr>
        <w:rPr>
          <w:rFonts w:ascii="Times New Roman" w:eastAsia="Times New Roman" w:hAnsi="Times New Roman" w:cs="Times New Roman"/>
          <w:color w:val="000000" w:themeColor="text1"/>
          <w:lang w:eastAsia="en-GB"/>
        </w:rPr>
      </w:pPr>
    </w:p>
    <w:p w14:paraId="3165A54C" w14:textId="553074C0" w:rsidR="008B7F62" w:rsidRPr="008B7F62" w:rsidRDefault="008B7F62" w:rsidP="1E18B396">
      <w:pPr>
        <w:rPr>
          <w:rFonts w:ascii="Times New Roman" w:eastAsia="Times New Roman" w:hAnsi="Times New Roman" w:cs="Times New Roman"/>
          <w:color w:val="000000" w:themeColor="text1"/>
          <w:lang w:eastAsia="en-GB"/>
        </w:rPr>
        <w:sectPr w:rsidR="008B7F62" w:rsidRPr="008B7F62" w:rsidSect="003179CC">
          <w:footerReference w:type="default" r:id="rId26"/>
          <w:pgSz w:w="11906" w:h="16838"/>
          <w:pgMar w:top="720" w:right="720" w:bottom="720" w:left="720" w:header="708" w:footer="708" w:gutter="0"/>
          <w:pgBorders w:offsetFrom="page">
            <w:top w:val="thinThickSmallGap" w:sz="24" w:space="24" w:color="000000" w:themeColor="text1"/>
            <w:left w:val="thinThickSmallGap" w:sz="24" w:space="24" w:color="000000" w:themeColor="text1"/>
            <w:bottom w:val="thickThinSmallGap" w:sz="24" w:space="24" w:color="000000" w:themeColor="text1"/>
            <w:right w:val="thickThinSmallGap" w:sz="24" w:space="24" w:color="000000" w:themeColor="text1"/>
          </w:pgBorders>
          <w:cols w:space="708"/>
          <w:docGrid w:linePitch="360"/>
        </w:sectPr>
      </w:pPr>
    </w:p>
    <w:bookmarkEnd w:id="1"/>
    <w:p w14:paraId="0E03C651" w14:textId="3FFDF181" w:rsidR="00752122" w:rsidRPr="008B7F62" w:rsidRDefault="00D0017B" w:rsidP="6ED989EE">
      <w:pPr>
        <w:rPr>
          <w:rFonts w:ascii="Times New Roman" w:eastAsia="Times New Roman" w:hAnsi="Times New Roman" w:cs="Times New Roman"/>
          <w:color w:val="000000" w:themeColor="text1"/>
          <w:sz w:val="28"/>
          <w:szCs w:val="28"/>
        </w:rPr>
      </w:pPr>
      <w:r w:rsidRPr="00D0017B">
        <w:rPr>
          <w:rFonts w:ascii="Times New Roman" w:hAnsi="Times New Roman" w:cs="Times New Roman"/>
          <w:noProof/>
          <w:color w:val="000000" w:themeColor="text1"/>
        </w:rPr>
        <w:lastRenderedPageBreak/>
        <mc:AlternateContent>
          <mc:Choice Requires="wps">
            <w:drawing>
              <wp:anchor distT="45720" distB="45720" distL="114300" distR="114300" simplePos="0" relativeHeight="251658246" behindDoc="0" locked="0" layoutInCell="1" allowOverlap="1" wp14:anchorId="10B62713" wp14:editId="2F6006C7">
                <wp:simplePos x="0" y="0"/>
                <wp:positionH relativeFrom="margin">
                  <wp:posOffset>673768</wp:posOffset>
                </wp:positionH>
                <wp:positionV relativeFrom="paragraph">
                  <wp:posOffset>-120316</wp:posOffset>
                </wp:positionV>
                <wp:extent cx="4186656" cy="673735"/>
                <wp:effectExtent l="0" t="0" r="4445" b="0"/>
                <wp:wrapNone/>
                <wp:docPr id="130405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656" cy="673735"/>
                        </a:xfrm>
                        <a:prstGeom prst="rect">
                          <a:avLst/>
                        </a:prstGeom>
                        <a:solidFill>
                          <a:srgbClr val="FFFFFF"/>
                        </a:solidFill>
                        <a:ln w="9525">
                          <a:noFill/>
                          <a:miter lim="800000"/>
                          <a:headEnd/>
                          <a:tailEnd/>
                        </a:ln>
                      </wps:spPr>
                      <wps:txbx>
                        <w:txbxContent>
                          <w:p w14:paraId="6754B4E4" w14:textId="5592C77E" w:rsidR="00D0017B" w:rsidRPr="00D0017B" w:rsidRDefault="00D0017B" w:rsidP="00D0017B">
                            <w:pPr>
                              <w:pStyle w:val="Title"/>
                              <w:jc w:val="center"/>
                              <w:rPr>
                                <w:rFonts w:ascii="Modern Love" w:hAnsi="Modern Love" w:cs="Times New Roman"/>
                                <w:color w:val="000000" w:themeColor="text1"/>
                                <w:sz w:val="72"/>
                                <w:szCs w:val="72"/>
                              </w:rPr>
                            </w:pPr>
                            <w:r w:rsidRPr="00D0017B">
                              <w:rPr>
                                <w:rFonts w:ascii="Modern Love" w:hAnsi="Modern Love" w:cs="Times New Roman"/>
                                <w:color w:val="000000" w:themeColor="text1"/>
                                <w:sz w:val="72"/>
                                <w:szCs w:val="72"/>
                              </w:rPr>
                              <w:t>5 hours in… Psychology</w:t>
                            </w:r>
                          </w:p>
                          <w:p w14:paraId="78CD54F9" w14:textId="503301FD" w:rsidR="00D0017B" w:rsidRDefault="00D001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2713" id="_x0000_s1028" type="#_x0000_t202" style="position:absolute;margin-left:53.05pt;margin-top:-9.45pt;width:329.65pt;height:53.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" stroked="f">
                <v:textbox>
                  <w:txbxContent>
                    <w:p w14:paraId="6754B4E4" w14:textId="5592C77E" w:rsidR="00D0017B" w:rsidRPr="00D0017B" w:rsidRDefault="00D0017B" w:rsidP="00D0017B">
                      <w:pPr>
                        <w:pStyle w:val="Title"/>
                        <w:jc w:val="center"/>
                        <w:rPr>
                          <w:rFonts w:ascii="Modern Love" w:hAnsi="Modern Love" w:cs="Times New Roman"/>
                          <w:color w:val="000000" w:themeColor="text1"/>
                          <w:sz w:val="72"/>
                          <w:szCs w:val="72"/>
                        </w:rPr>
                      </w:pPr>
                      <w:r w:rsidRPr="00D0017B">
                        <w:rPr>
                          <w:rFonts w:ascii="Modern Love" w:hAnsi="Modern Love" w:cs="Times New Roman"/>
                          <w:color w:val="000000" w:themeColor="text1"/>
                          <w:sz w:val="72"/>
                          <w:szCs w:val="72"/>
                        </w:rPr>
                        <w:t>5 hours in… Psychology</w:t>
                      </w:r>
                    </w:p>
                    <w:p w14:paraId="78CD54F9" w14:textId="503301FD" w:rsidR="00D0017B" w:rsidRDefault="00D0017B"/>
                  </w:txbxContent>
                </v:textbox>
                <w10:wrap anchorx="margin"/>
              </v:shape>
            </w:pict>
          </mc:Fallback>
        </mc:AlternateContent>
      </w:r>
      <w:r>
        <w:rPr>
          <w:noProof/>
        </w:rPr>
        <w:drawing>
          <wp:anchor distT="0" distB="0" distL="114300" distR="114300" simplePos="0" relativeHeight="251658245" behindDoc="0" locked="0" layoutInCell="1" allowOverlap="1" wp14:anchorId="02B10ADD" wp14:editId="2F93438C">
            <wp:simplePos x="0" y="0"/>
            <wp:positionH relativeFrom="margin">
              <wp:align>center</wp:align>
            </wp:positionH>
            <wp:positionV relativeFrom="paragraph">
              <wp:posOffset>489</wp:posOffset>
            </wp:positionV>
            <wp:extent cx="6015547" cy="10694816"/>
            <wp:effectExtent l="0" t="0" r="4445" b="0"/>
            <wp:wrapSquare wrapText="bothSides"/>
            <wp:docPr id="18909498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49859"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015547" cy="10694816"/>
                    </a:xfrm>
                    <a:prstGeom prst="rect">
                      <a:avLst/>
                    </a:prstGeom>
                  </pic:spPr>
                </pic:pic>
              </a:graphicData>
            </a:graphic>
            <wp14:sizeRelH relativeFrom="page">
              <wp14:pctWidth>0</wp14:pctWidth>
            </wp14:sizeRelH>
            <wp14:sizeRelV relativeFrom="page">
              <wp14:pctHeight>0</wp14:pctHeight>
            </wp14:sizeRelV>
          </wp:anchor>
        </w:drawing>
      </w:r>
    </w:p>
    <w:p w14:paraId="1D6B77A7" w14:textId="0F3097B5" w:rsidR="00C05132" w:rsidRDefault="00C05132" w:rsidP="00D0017B">
      <w:pPr>
        <w:jc w:val="center"/>
        <w:rPr>
          <w:rFonts w:ascii="Modern Love" w:hAnsi="Modern Love" w:cs="Times New Roman"/>
          <w:color w:val="000000" w:themeColor="text1"/>
          <w:sz w:val="72"/>
          <w:szCs w:val="72"/>
        </w:rPr>
      </w:pPr>
      <w:r>
        <w:rPr>
          <w:rFonts w:ascii="Modern Love" w:hAnsi="Modern Love" w:cs="Times New Roman"/>
          <w:color w:val="000000" w:themeColor="text1"/>
          <w:sz w:val="72"/>
          <w:szCs w:val="72"/>
        </w:rPr>
        <w:lastRenderedPageBreak/>
        <w:t>Folder Organisation</w:t>
      </w:r>
      <w:r w:rsidR="0093755C">
        <w:rPr>
          <w:rFonts w:ascii="Modern Love" w:hAnsi="Modern Love" w:cs="Times New Roman"/>
          <w:color w:val="000000" w:themeColor="text1"/>
          <w:sz w:val="72"/>
          <w:szCs w:val="72"/>
        </w:rPr>
        <w:t xml:space="preserve"> </w:t>
      </w:r>
    </w:p>
    <w:p w14:paraId="4BCF1068" w14:textId="19A07CD5" w:rsidR="00C05132" w:rsidRPr="0093755C" w:rsidRDefault="005A15A6" w:rsidP="00D0017B">
      <w:p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You will need 3 Lever Arch Files and 1 Assessment folder. </w:t>
      </w:r>
      <w:r w:rsidR="00E3144C" w:rsidRPr="0093755C">
        <w:rPr>
          <w:rFonts w:ascii="Times New Roman" w:hAnsi="Times New Roman" w:cs="Times New Roman"/>
          <w:color w:val="000000" w:themeColor="text1"/>
          <w:sz w:val="28"/>
          <w:szCs w:val="28"/>
        </w:rPr>
        <w:t xml:space="preserve">You should keep </w:t>
      </w:r>
      <w:r w:rsidR="00DC696F" w:rsidRPr="0093755C">
        <w:rPr>
          <w:rFonts w:ascii="Times New Roman" w:hAnsi="Times New Roman" w:cs="Times New Roman"/>
          <w:color w:val="000000" w:themeColor="text1"/>
          <w:sz w:val="28"/>
          <w:szCs w:val="28"/>
        </w:rPr>
        <w:t>booklets and worksheets in labelled plastic folders to ensure they remain neat and tidy (these are available from your teachers)</w:t>
      </w:r>
    </w:p>
    <w:p w14:paraId="14F6EA84" w14:textId="6C97520A" w:rsidR="005A15A6" w:rsidRPr="0093755C" w:rsidRDefault="005A15A6" w:rsidP="00D0017B">
      <w:p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Each folder must be organised with the following:</w:t>
      </w:r>
    </w:p>
    <w:p w14:paraId="3ADE93F1" w14:textId="59CC8665" w:rsidR="005A15A6" w:rsidRPr="0093755C" w:rsidRDefault="00E47E41" w:rsidP="005A15A6">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Course Handbook </w:t>
      </w:r>
    </w:p>
    <w:p w14:paraId="17A9C466" w14:textId="5F1C9813" w:rsidR="00E47E41" w:rsidRPr="0093755C" w:rsidRDefault="00E47E41" w:rsidP="005A15A6">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Labelled File Dividers </w:t>
      </w:r>
    </w:p>
    <w:p w14:paraId="6D63B446" w14:textId="61E12060" w:rsidR="00B5629C" w:rsidRPr="0093755C" w:rsidRDefault="00B5629C" w:rsidP="005A15A6">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Topic trackers </w:t>
      </w:r>
    </w:p>
    <w:p w14:paraId="7B1BB155" w14:textId="50C841BD" w:rsidR="00E47E41" w:rsidRPr="0093755C" w:rsidRDefault="00E47E41" w:rsidP="005A15A6">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In lesson work booklets </w:t>
      </w:r>
    </w:p>
    <w:p w14:paraId="0734B2B6" w14:textId="23A6DEC1" w:rsidR="007C061D" w:rsidRPr="0093755C" w:rsidRDefault="007C061D" w:rsidP="007C061D">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Home learning booklets and A3 sheets</w:t>
      </w:r>
    </w:p>
    <w:p w14:paraId="7E020742" w14:textId="3D5B45DB" w:rsidR="007C061D" w:rsidRPr="0093755C" w:rsidRDefault="0070023B" w:rsidP="007C061D">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Essay plans and written essays </w:t>
      </w:r>
    </w:p>
    <w:p w14:paraId="41AFD897" w14:textId="47145D27" w:rsidR="0055620C" w:rsidRPr="0093755C" w:rsidRDefault="0055620C" w:rsidP="007C061D">
      <w:pPr>
        <w:pStyle w:val="ListParagraph"/>
        <w:numPr>
          <w:ilvl w:val="0"/>
          <w:numId w:val="21"/>
        </w:num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Revision resources </w:t>
      </w:r>
    </w:p>
    <w:p w14:paraId="70792611" w14:textId="77777777" w:rsidR="00B5629C" w:rsidRPr="0093755C" w:rsidRDefault="00B5629C" w:rsidP="00B5629C">
      <w:pPr>
        <w:jc w:val="center"/>
        <w:rPr>
          <w:rFonts w:ascii="Times New Roman" w:hAnsi="Times New Roman" w:cs="Times New Roman"/>
          <w:color w:val="000000" w:themeColor="text1"/>
          <w:sz w:val="28"/>
          <w:szCs w:val="28"/>
        </w:rPr>
      </w:pPr>
    </w:p>
    <w:p w14:paraId="2E3CDD94" w14:textId="60D5838F" w:rsidR="00B5629C" w:rsidRDefault="00B5629C" w:rsidP="00B5629C">
      <w:pPr>
        <w:jc w:val="center"/>
        <w:rPr>
          <w:rFonts w:ascii="Times New Roman" w:hAnsi="Times New Roman" w:cs="Times New Roman"/>
          <w:color w:val="000000" w:themeColor="text1"/>
          <w:sz w:val="28"/>
          <w:szCs w:val="28"/>
        </w:rPr>
      </w:pPr>
      <w:r w:rsidRPr="0093755C">
        <w:rPr>
          <w:rFonts w:ascii="Times New Roman" w:hAnsi="Times New Roman" w:cs="Times New Roman"/>
          <w:color w:val="000000" w:themeColor="text1"/>
          <w:sz w:val="28"/>
          <w:szCs w:val="28"/>
        </w:rPr>
        <w:t xml:space="preserve">You will </w:t>
      </w:r>
      <w:r w:rsidR="00E131A7" w:rsidRPr="0093755C">
        <w:rPr>
          <w:rFonts w:ascii="Times New Roman" w:hAnsi="Times New Roman" w:cs="Times New Roman"/>
          <w:color w:val="000000" w:themeColor="text1"/>
          <w:sz w:val="28"/>
          <w:szCs w:val="28"/>
        </w:rPr>
        <w:t xml:space="preserve">have </w:t>
      </w:r>
      <w:r w:rsidRPr="0093755C">
        <w:rPr>
          <w:rFonts w:ascii="Times New Roman" w:hAnsi="Times New Roman" w:cs="Times New Roman"/>
          <w:color w:val="000000" w:themeColor="text1"/>
          <w:sz w:val="28"/>
          <w:szCs w:val="28"/>
        </w:rPr>
        <w:t xml:space="preserve">planned and random folder checks </w:t>
      </w:r>
      <w:r w:rsidR="0055620C" w:rsidRPr="0093755C">
        <w:rPr>
          <w:rFonts w:ascii="Times New Roman" w:hAnsi="Times New Roman" w:cs="Times New Roman"/>
          <w:color w:val="000000" w:themeColor="text1"/>
          <w:sz w:val="28"/>
          <w:szCs w:val="28"/>
        </w:rPr>
        <w:t>throughout</w:t>
      </w:r>
      <w:r w:rsidRPr="0093755C">
        <w:rPr>
          <w:rFonts w:ascii="Times New Roman" w:hAnsi="Times New Roman" w:cs="Times New Roman"/>
          <w:color w:val="000000" w:themeColor="text1"/>
          <w:sz w:val="28"/>
          <w:szCs w:val="28"/>
        </w:rPr>
        <w:t xml:space="preserve"> the </w:t>
      </w:r>
      <w:r w:rsidR="0055620C" w:rsidRPr="0093755C">
        <w:rPr>
          <w:rFonts w:ascii="Times New Roman" w:hAnsi="Times New Roman" w:cs="Times New Roman"/>
          <w:color w:val="000000" w:themeColor="text1"/>
          <w:sz w:val="28"/>
          <w:szCs w:val="28"/>
        </w:rPr>
        <w:t xml:space="preserve">year... if folders are not up to the high standards you will be placed in supervision until </w:t>
      </w:r>
      <w:r w:rsidR="00E3144C" w:rsidRPr="0093755C">
        <w:rPr>
          <w:rFonts w:ascii="Times New Roman" w:hAnsi="Times New Roman" w:cs="Times New Roman"/>
          <w:color w:val="000000" w:themeColor="text1"/>
          <w:sz w:val="28"/>
          <w:szCs w:val="28"/>
        </w:rPr>
        <w:t>your</w:t>
      </w:r>
      <w:r w:rsidR="0055620C" w:rsidRPr="0093755C">
        <w:rPr>
          <w:rFonts w:ascii="Times New Roman" w:hAnsi="Times New Roman" w:cs="Times New Roman"/>
          <w:color w:val="000000" w:themeColor="text1"/>
          <w:sz w:val="28"/>
          <w:szCs w:val="28"/>
        </w:rPr>
        <w:t xml:space="preserve"> folder reaches the expectations. </w:t>
      </w:r>
      <w:r w:rsidR="00E3144C" w:rsidRPr="0093755C">
        <w:rPr>
          <w:rFonts w:ascii="Times New Roman" w:hAnsi="Times New Roman" w:cs="Times New Roman"/>
          <w:color w:val="000000" w:themeColor="text1"/>
          <w:sz w:val="28"/>
          <w:szCs w:val="28"/>
        </w:rPr>
        <w:t>This will also result in a class charts sanction.</w:t>
      </w:r>
    </w:p>
    <w:p w14:paraId="3AFCF23B" w14:textId="77777777" w:rsidR="00580E98" w:rsidRPr="0093755C" w:rsidRDefault="00580E98" w:rsidP="00B5629C">
      <w:pPr>
        <w:jc w:val="center"/>
        <w:rPr>
          <w:rFonts w:ascii="Times New Roman" w:hAnsi="Times New Roman" w:cs="Times New Roman"/>
          <w:color w:val="000000" w:themeColor="text1"/>
          <w:sz w:val="28"/>
          <w:szCs w:val="28"/>
        </w:rPr>
      </w:pPr>
    </w:p>
    <w:p w14:paraId="232BE9B4" w14:textId="5B9C60F7" w:rsidR="0070023B" w:rsidRDefault="0093755C" w:rsidP="00CD788F">
      <w:pPr>
        <w:pStyle w:val="ListParagraph"/>
        <w:jc w:val="center"/>
        <w:rPr>
          <w:rFonts w:ascii="Modern Love" w:hAnsi="Modern Love" w:cs="Times New Roman"/>
          <w:b/>
          <w:bCs/>
          <w:sz w:val="72"/>
          <w:szCs w:val="72"/>
        </w:rPr>
      </w:pPr>
      <w:r w:rsidRPr="00CD788F">
        <w:rPr>
          <w:rFonts w:ascii="Modern Love" w:hAnsi="Modern Love" w:cs="Times New Roman"/>
          <w:b/>
          <w:bCs/>
          <w:sz w:val="72"/>
          <w:szCs w:val="72"/>
        </w:rPr>
        <w:t>Equipment</w:t>
      </w:r>
    </w:p>
    <w:p w14:paraId="4441039B" w14:textId="77777777" w:rsidR="00580E98" w:rsidRPr="00CD788F" w:rsidRDefault="00580E98" w:rsidP="00CD788F">
      <w:pPr>
        <w:pStyle w:val="ListParagraph"/>
        <w:jc w:val="center"/>
        <w:rPr>
          <w:rFonts w:ascii="Modern Love" w:hAnsi="Modern Love" w:cs="Times New Roman"/>
          <w:b/>
          <w:bCs/>
          <w:sz w:val="72"/>
          <w:szCs w:val="72"/>
        </w:rPr>
      </w:pPr>
    </w:p>
    <w:p w14:paraId="711B4067" w14:textId="77777777" w:rsidR="00E72834" w:rsidRPr="00E72834" w:rsidRDefault="00E72834" w:rsidP="00E72834">
      <w:pPr>
        <w:pStyle w:val="ListParagraph"/>
        <w:rPr>
          <w:rFonts w:ascii="Times New Roman" w:hAnsi="Times New Roman" w:cs="Times New Roman"/>
          <w:b/>
          <w:bCs/>
          <w:color w:val="000000" w:themeColor="text1"/>
          <w:sz w:val="24"/>
          <w:szCs w:val="24"/>
        </w:rPr>
      </w:pPr>
      <w:r w:rsidRPr="00E72834">
        <w:rPr>
          <w:rFonts w:ascii="Times New Roman" w:hAnsi="Times New Roman" w:cs="Times New Roman"/>
          <w:b/>
          <w:bCs/>
          <w:color w:val="000000" w:themeColor="text1"/>
          <w:sz w:val="24"/>
          <w:szCs w:val="24"/>
        </w:rPr>
        <w:t>You must bring the following to all lessons:</w:t>
      </w:r>
    </w:p>
    <w:p w14:paraId="3D82AA4D" w14:textId="77777777" w:rsidR="00E72834" w:rsidRPr="00E72834" w:rsidRDefault="00E72834" w:rsidP="00E72834">
      <w:pPr>
        <w:pStyle w:val="ListParagraph"/>
        <w:rPr>
          <w:rFonts w:ascii="Times New Roman" w:hAnsi="Times New Roman" w:cs="Times New Roman"/>
          <w:color w:val="000000" w:themeColor="text1"/>
          <w:sz w:val="24"/>
          <w:szCs w:val="24"/>
        </w:rPr>
      </w:pPr>
    </w:p>
    <w:p w14:paraId="2A32757A" w14:textId="01197687" w:rsidR="00E72834" w:rsidRPr="00A738C2" w:rsidRDefault="00E72834" w:rsidP="00A738C2">
      <w:pPr>
        <w:pStyle w:val="ListParagraph"/>
        <w:numPr>
          <w:ilvl w:val="0"/>
          <w:numId w:val="23"/>
        </w:numPr>
        <w:jc w:val="both"/>
        <w:rPr>
          <w:rFonts w:ascii="Times New Roman" w:hAnsi="Times New Roman" w:cs="Times New Roman"/>
          <w:color w:val="000000" w:themeColor="text1"/>
          <w:sz w:val="24"/>
          <w:szCs w:val="24"/>
        </w:rPr>
      </w:pPr>
      <w:r w:rsidRPr="00A738C2">
        <w:rPr>
          <w:rFonts w:ascii="Times New Roman" w:hAnsi="Times New Roman" w:cs="Times New Roman"/>
          <w:color w:val="000000" w:themeColor="text1"/>
          <w:sz w:val="24"/>
          <w:szCs w:val="24"/>
        </w:rPr>
        <w:t>Black pens, green pen, mini-whiteboard pen, pencil.</w:t>
      </w:r>
    </w:p>
    <w:p w14:paraId="4172ED4F" w14:textId="0476801A" w:rsidR="00E72834" w:rsidRPr="00A738C2" w:rsidRDefault="00E72834" w:rsidP="00A738C2">
      <w:pPr>
        <w:pStyle w:val="ListParagraph"/>
        <w:numPr>
          <w:ilvl w:val="0"/>
          <w:numId w:val="23"/>
        </w:numPr>
        <w:jc w:val="both"/>
        <w:rPr>
          <w:rFonts w:ascii="Times New Roman" w:hAnsi="Times New Roman" w:cs="Times New Roman"/>
          <w:color w:val="000000" w:themeColor="text1"/>
          <w:sz w:val="24"/>
          <w:szCs w:val="24"/>
        </w:rPr>
      </w:pPr>
      <w:r w:rsidRPr="00A738C2">
        <w:rPr>
          <w:rFonts w:ascii="Times New Roman" w:hAnsi="Times New Roman" w:cs="Times New Roman"/>
          <w:color w:val="000000" w:themeColor="text1"/>
          <w:sz w:val="24"/>
          <w:szCs w:val="24"/>
        </w:rPr>
        <w:t>Scientific calculator</w:t>
      </w:r>
      <w:r w:rsidR="00363D4A" w:rsidRPr="00A738C2">
        <w:rPr>
          <w:rFonts w:ascii="Times New Roman" w:hAnsi="Times New Roman" w:cs="Times New Roman"/>
          <w:color w:val="000000" w:themeColor="text1"/>
          <w:sz w:val="24"/>
          <w:szCs w:val="24"/>
        </w:rPr>
        <w:t>- you need this for all papers</w:t>
      </w:r>
    </w:p>
    <w:p w14:paraId="6EF26383" w14:textId="2DFBC085" w:rsidR="00E72834" w:rsidRPr="00A738C2" w:rsidRDefault="00E72834" w:rsidP="00A738C2">
      <w:pPr>
        <w:pStyle w:val="ListParagraph"/>
        <w:numPr>
          <w:ilvl w:val="0"/>
          <w:numId w:val="23"/>
        </w:numPr>
        <w:jc w:val="both"/>
        <w:rPr>
          <w:rFonts w:ascii="Times New Roman" w:hAnsi="Times New Roman" w:cs="Times New Roman"/>
          <w:color w:val="000000" w:themeColor="text1"/>
          <w:sz w:val="24"/>
          <w:szCs w:val="24"/>
        </w:rPr>
      </w:pPr>
      <w:r w:rsidRPr="00A738C2">
        <w:rPr>
          <w:rFonts w:ascii="Times New Roman" w:hAnsi="Times New Roman" w:cs="Times New Roman"/>
          <w:color w:val="000000" w:themeColor="text1"/>
          <w:sz w:val="24"/>
          <w:szCs w:val="24"/>
        </w:rPr>
        <w:t>Ruler</w:t>
      </w:r>
    </w:p>
    <w:p w14:paraId="6CB69921" w14:textId="61205C6F" w:rsidR="00A738C2" w:rsidRPr="00A738C2" w:rsidRDefault="00A738C2" w:rsidP="00A738C2">
      <w:pPr>
        <w:pStyle w:val="ListParagraph"/>
        <w:numPr>
          <w:ilvl w:val="0"/>
          <w:numId w:val="23"/>
        </w:numPr>
        <w:jc w:val="both"/>
        <w:rPr>
          <w:rFonts w:ascii="Times New Roman" w:hAnsi="Times New Roman" w:cs="Times New Roman"/>
          <w:color w:val="000000" w:themeColor="text1"/>
          <w:sz w:val="24"/>
          <w:szCs w:val="24"/>
        </w:rPr>
      </w:pPr>
      <w:r w:rsidRPr="00A738C2">
        <w:rPr>
          <w:rFonts w:ascii="Times New Roman" w:hAnsi="Times New Roman" w:cs="Times New Roman"/>
          <w:color w:val="000000" w:themeColor="text1"/>
          <w:sz w:val="24"/>
          <w:szCs w:val="24"/>
        </w:rPr>
        <w:t xml:space="preserve">Relevant Folder for the lesson </w:t>
      </w:r>
    </w:p>
    <w:p w14:paraId="19627903" w14:textId="088D11E1" w:rsidR="00A738C2" w:rsidRDefault="00A738C2" w:rsidP="00A738C2">
      <w:pPr>
        <w:pStyle w:val="ListParagraph"/>
        <w:numPr>
          <w:ilvl w:val="0"/>
          <w:numId w:val="23"/>
        </w:numPr>
        <w:jc w:val="both"/>
        <w:rPr>
          <w:rFonts w:ascii="Times New Roman" w:hAnsi="Times New Roman" w:cs="Times New Roman"/>
          <w:color w:val="000000" w:themeColor="text1"/>
          <w:sz w:val="24"/>
          <w:szCs w:val="24"/>
        </w:rPr>
      </w:pPr>
      <w:r w:rsidRPr="00A738C2">
        <w:rPr>
          <w:rFonts w:ascii="Times New Roman" w:hAnsi="Times New Roman" w:cs="Times New Roman"/>
          <w:color w:val="000000" w:themeColor="text1"/>
          <w:sz w:val="24"/>
          <w:szCs w:val="24"/>
        </w:rPr>
        <w:t xml:space="preserve">Assessment Folder when told to do so </w:t>
      </w:r>
    </w:p>
    <w:p w14:paraId="3EC1AB86" w14:textId="0CC16063" w:rsidR="005A15A6" w:rsidRPr="00D30B67" w:rsidRDefault="00D30B67" w:rsidP="00D0017B">
      <w:pPr>
        <w:jc w:val="center"/>
        <w:rPr>
          <w:rFonts w:ascii="Modern Love" w:hAnsi="Modern Love" w:cs="Times New Roman"/>
          <w:color w:val="000000" w:themeColor="text1"/>
          <w:sz w:val="52"/>
          <w:szCs w:val="52"/>
        </w:rPr>
      </w:pPr>
      <w:r w:rsidRPr="00D30B67">
        <w:rPr>
          <w:noProof/>
          <w:sz w:val="18"/>
          <w:szCs w:val="18"/>
        </w:rPr>
        <w:lastRenderedPageBreak/>
        <w:drawing>
          <wp:anchor distT="0" distB="0" distL="114300" distR="114300" simplePos="0" relativeHeight="251658247" behindDoc="1" locked="0" layoutInCell="1" allowOverlap="1" wp14:anchorId="5442C368" wp14:editId="3EA13585">
            <wp:simplePos x="0" y="0"/>
            <wp:positionH relativeFrom="margin">
              <wp:posOffset>203200</wp:posOffset>
            </wp:positionH>
            <wp:positionV relativeFrom="paragraph">
              <wp:posOffset>622300</wp:posOffset>
            </wp:positionV>
            <wp:extent cx="4914900" cy="3505200"/>
            <wp:effectExtent l="0" t="0" r="0" b="0"/>
            <wp:wrapTight wrapText="bothSides">
              <wp:wrapPolygon edited="0">
                <wp:start x="0" y="0"/>
                <wp:lineTo x="0" y="21483"/>
                <wp:lineTo x="21516" y="21483"/>
                <wp:lineTo x="21516" y="0"/>
                <wp:lineTo x="0" y="0"/>
              </wp:wrapPolygon>
            </wp:wrapTight>
            <wp:docPr id="2069857352"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57352" name="Picture 1" descr="A paper with text on it&#10;&#10;Description automatically generated"/>
                    <pic:cNvPicPr/>
                  </pic:nvPicPr>
                  <pic:blipFill rotWithShape="1">
                    <a:blip r:embed="rId29">
                      <a:extLst>
                        <a:ext uri="{28A0092B-C50C-407E-A947-70E740481C1C}">
                          <a14:useLocalDpi xmlns:a14="http://schemas.microsoft.com/office/drawing/2010/main" val="0"/>
                        </a:ext>
                      </a:extLst>
                    </a:blip>
                    <a:srcRect t="13989"/>
                    <a:stretch/>
                  </pic:blipFill>
                  <pic:spPr bwMode="auto">
                    <a:xfrm>
                      <a:off x="0" y="0"/>
                      <a:ext cx="4914900"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716" w:rsidRPr="00D30B67">
        <w:rPr>
          <w:rFonts w:ascii="Modern Love" w:hAnsi="Modern Love" w:cs="Times New Roman"/>
          <w:color w:val="000000" w:themeColor="text1"/>
          <w:sz w:val="52"/>
          <w:szCs w:val="52"/>
        </w:rPr>
        <w:t>The Specification</w:t>
      </w:r>
      <w:r>
        <w:rPr>
          <w:rFonts w:ascii="Modern Love" w:hAnsi="Modern Love" w:cs="Times New Roman"/>
          <w:color w:val="000000" w:themeColor="text1"/>
          <w:sz w:val="52"/>
          <w:szCs w:val="52"/>
        </w:rPr>
        <w:t xml:space="preserve"> (Paper 1)</w:t>
      </w:r>
    </w:p>
    <w:p w14:paraId="1D93A1A9" w14:textId="362EC404" w:rsidR="00581716" w:rsidRDefault="00581716" w:rsidP="00D0017B">
      <w:pPr>
        <w:jc w:val="center"/>
        <w:rPr>
          <w:rFonts w:ascii="Modern Love" w:hAnsi="Modern Love" w:cs="Times New Roman"/>
          <w:color w:val="000000" w:themeColor="text1"/>
          <w:sz w:val="72"/>
          <w:szCs w:val="72"/>
        </w:rPr>
      </w:pPr>
    </w:p>
    <w:p w14:paraId="74B6DC04" w14:textId="01881F5F" w:rsidR="00581716" w:rsidRDefault="00581716" w:rsidP="00D0017B">
      <w:pPr>
        <w:jc w:val="center"/>
        <w:rPr>
          <w:rFonts w:ascii="Modern Love" w:hAnsi="Modern Love" w:cs="Times New Roman"/>
          <w:color w:val="000000" w:themeColor="text1"/>
          <w:sz w:val="72"/>
          <w:szCs w:val="72"/>
        </w:rPr>
      </w:pPr>
    </w:p>
    <w:p w14:paraId="37F15C10" w14:textId="3015328E" w:rsidR="00581716" w:rsidRDefault="00581716" w:rsidP="00D0017B">
      <w:pPr>
        <w:jc w:val="center"/>
        <w:rPr>
          <w:rFonts w:ascii="Modern Love" w:hAnsi="Modern Love" w:cs="Times New Roman"/>
          <w:color w:val="000000" w:themeColor="text1"/>
          <w:sz w:val="72"/>
          <w:szCs w:val="72"/>
        </w:rPr>
      </w:pPr>
    </w:p>
    <w:p w14:paraId="7382A254" w14:textId="77A45C97" w:rsidR="00581716" w:rsidRDefault="00D30B67" w:rsidP="00D0017B">
      <w:pPr>
        <w:jc w:val="center"/>
        <w:rPr>
          <w:rFonts w:ascii="Modern Love" w:hAnsi="Modern Love" w:cs="Times New Roman"/>
          <w:color w:val="000000" w:themeColor="text1"/>
          <w:sz w:val="72"/>
          <w:szCs w:val="72"/>
        </w:rPr>
      </w:pPr>
      <w:r>
        <w:rPr>
          <w:noProof/>
        </w:rPr>
        <w:drawing>
          <wp:anchor distT="0" distB="0" distL="114300" distR="114300" simplePos="0" relativeHeight="251658248" behindDoc="1" locked="0" layoutInCell="1" allowOverlap="1" wp14:anchorId="193B1D0B" wp14:editId="03A5C67B">
            <wp:simplePos x="0" y="0"/>
            <wp:positionH relativeFrom="margin">
              <wp:posOffset>292100</wp:posOffset>
            </wp:positionH>
            <wp:positionV relativeFrom="paragraph">
              <wp:posOffset>616585</wp:posOffset>
            </wp:positionV>
            <wp:extent cx="4809490" cy="4330700"/>
            <wp:effectExtent l="0" t="0" r="0" b="0"/>
            <wp:wrapSquare wrapText="bothSides"/>
            <wp:docPr id="338516956"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16956" name="Picture 1" descr="A page of a docu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09490" cy="4330700"/>
                    </a:xfrm>
                    <a:prstGeom prst="rect">
                      <a:avLst/>
                    </a:prstGeom>
                  </pic:spPr>
                </pic:pic>
              </a:graphicData>
            </a:graphic>
            <wp14:sizeRelH relativeFrom="page">
              <wp14:pctWidth>0</wp14:pctWidth>
            </wp14:sizeRelH>
            <wp14:sizeRelV relativeFrom="page">
              <wp14:pctHeight>0</wp14:pctHeight>
            </wp14:sizeRelV>
          </wp:anchor>
        </w:drawing>
      </w:r>
    </w:p>
    <w:p w14:paraId="41926CA0" w14:textId="53FBA2E0" w:rsidR="00581716" w:rsidRDefault="00581716" w:rsidP="00D0017B">
      <w:pPr>
        <w:jc w:val="center"/>
        <w:rPr>
          <w:rFonts w:ascii="Modern Love" w:hAnsi="Modern Love" w:cs="Times New Roman"/>
          <w:color w:val="000000" w:themeColor="text1"/>
          <w:sz w:val="72"/>
          <w:szCs w:val="72"/>
        </w:rPr>
      </w:pPr>
    </w:p>
    <w:p w14:paraId="1B1B2B70" w14:textId="0F720745" w:rsidR="00581716" w:rsidRDefault="00581716" w:rsidP="00D0017B">
      <w:pPr>
        <w:jc w:val="center"/>
        <w:rPr>
          <w:rFonts w:ascii="Modern Love" w:hAnsi="Modern Love" w:cs="Times New Roman"/>
          <w:color w:val="000000" w:themeColor="text1"/>
          <w:sz w:val="72"/>
          <w:szCs w:val="72"/>
        </w:rPr>
      </w:pPr>
    </w:p>
    <w:p w14:paraId="501A1966" w14:textId="3E739160" w:rsidR="00BB3974" w:rsidRDefault="00BB3974" w:rsidP="00D0017B">
      <w:pPr>
        <w:jc w:val="center"/>
        <w:rPr>
          <w:rFonts w:ascii="Modern Love" w:hAnsi="Modern Love" w:cs="Times New Roman"/>
          <w:color w:val="000000" w:themeColor="text1"/>
          <w:sz w:val="72"/>
          <w:szCs w:val="72"/>
        </w:rPr>
      </w:pPr>
    </w:p>
    <w:p w14:paraId="732F294C" w14:textId="53061190" w:rsidR="00BB3974" w:rsidRDefault="00BB3974" w:rsidP="00D0017B">
      <w:pPr>
        <w:jc w:val="center"/>
        <w:rPr>
          <w:rFonts w:ascii="Modern Love" w:hAnsi="Modern Love" w:cs="Times New Roman"/>
          <w:color w:val="000000" w:themeColor="text1"/>
          <w:sz w:val="72"/>
          <w:szCs w:val="72"/>
        </w:rPr>
      </w:pPr>
    </w:p>
    <w:p w14:paraId="697F0B4F" w14:textId="752FE2AB" w:rsidR="00BB3974" w:rsidRDefault="00BB3974" w:rsidP="00D0017B">
      <w:pPr>
        <w:jc w:val="center"/>
        <w:rPr>
          <w:rFonts w:ascii="Modern Love" w:hAnsi="Modern Love" w:cs="Times New Roman"/>
          <w:color w:val="000000" w:themeColor="text1"/>
          <w:sz w:val="72"/>
          <w:szCs w:val="72"/>
        </w:rPr>
      </w:pPr>
    </w:p>
    <w:p w14:paraId="1BA8C86B" w14:textId="6DF5AE39" w:rsidR="00C05132" w:rsidRPr="00D30B67" w:rsidRDefault="00D30B67" w:rsidP="00D0017B">
      <w:pPr>
        <w:jc w:val="center"/>
        <w:rPr>
          <w:rFonts w:ascii="Modern Love" w:hAnsi="Modern Love" w:cs="Times New Roman"/>
          <w:color w:val="000000" w:themeColor="text1"/>
          <w:sz w:val="52"/>
          <w:szCs w:val="52"/>
        </w:rPr>
      </w:pPr>
      <w:r w:rsidRPr="00D30B67">
        <w:rPr>
          <w:rFonts w:ascii="Modern Love" w:hAnsi="Modern Love" w:cs="Times New Roman"/>
          <w:color w:val="000000" w:themeColor="text1"/>
          <w:sz w:val="52"/>
          <w:szCs w:val="52"/>
        </w:rPr>
        <w:lastRenderedPageBreak/>
        <w:t>The specification (Paper 2)</w:t>
      </w:r>
    </w:p>
    <w:p w14:paraId="7FB8B80D" w14:textId="4668A440" w:rsidR="005738F5" w:rsidRPr="005738F5" w:rsidRDefault="005738F5" w:rsidP="005738F5">
      <w:pPr>
        <w:jc w:val="center"/>
        <w:rPr>
          <w:noProof/>
        </w:rPr>
      </w:pPr>
      <w:r>
        <w:rPr>
          <w:noProof/>
        </w:rPr>
        <w:drawing>
          <wp:anchor distT="0" distB="0" distL="114300" distR="114300" simplePos="0" relativeHeight="251658250" behindDoc="1" locked="0" layoutInCell="1" allowOverlap="1" wp14:anchorId="0CDD487A" wp14:editId="34653665">
            <wp:simplePos x="0" y="0"/>
            <wp:positionH relativeFrom="margin">
              <wp:posOffset>742009</wp:posOffset>
            </wp:positionH>
            <wp:positionV relativeFrom="paragraph">
              <wp:posOffset>133372</wp:posOffset>
            </wp:positionV>
            <wp:extent cx="4152509" cy="4826517"/>
            <wp:effectExtent l="0" t="0" r="635" b="0"/>
            <wp:wrapTight wrapText="bothSides">
              <wp:wrapPolygon edited="0">
                <wp:start x="0" y="0"/>
                <wp:lineTo x="0" y="21486"/>
                <wp:lineTo x="21504" y="21486"/>
                <wp:lineTo x="21504" y="0"/>
                <wp:lineTo x="0" y="0"/>
              </wp:wrapPolygon>
            </wp:wrapTight>
            <wp:docPr id="1118790222"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90222" name="Picture 1" descr="A paper with text on i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152509" cy="4826517"/>
                    </a:xfrm>
                    <a:prstGeom prst="rect">
                      <a:avLst/>
                    </a:prstGeom>
                  </pic:spPr>
                </pic:pic>
              </a:graphicData>
            </a:graphic>
            <wp14:sizeRelH relativeFrom="page">
              <wp14:pctWidth>0</wp14:pctWidth>
            </wp14:sizeRelH>
            <wp14:sizeRelV relativeFrom="page">
              <wp14:pctHeight>0</wp14:pctHeight>
            </wp14:sizeRelV>
          </wp:anchor>
        </w:drawing>
      </w:r>
    </w:p>
    <w:p w14:paraId="78D2495B" w14:textId="595742B6" w:rsidR="00D30B67" w:rsidRDefault="00D30B67" w:rsidP="00D0017B">
      <w:pPr>
        <w:jc w:val="center"/>
        <w:rPr>
          <w:rFonts w:ascii="Modern Love" w:hAnsi="Modern Love" w:cs="Times New Roman"/>
          <w:color w:val="000000" w:themeColor="text1"/>
          <w:sz w:val="72"/>
          <w:szCs w:val="72"/>
        </w:rPr>
      </w:pPr>
    </w:p>
    <w:p w14:paraId="508C12BF" w14:textId="37D02001" w:rsidR="00D30B67" w:rsidRDefault="00D30B67" w:rsidP="00D0017B">
      <w:pPr>
        <w:jc w:val="center"/>
        <w:rPr>
          <w:rFonts w:ascii="Modern Love" w:hAnsi="Modern Love" w:cs="Times New Roman"/>
          <w:color w:val="000000" w:themeColor="text1"/>
          <w:sz w:val="72"/>
          <w:szCs w:val="72"/>
        </w:rPr>
      </w:pPr>
    </w:p>
    <w:p w14:paraId="7D63710F" w14:textId="6CFF1DBB" w:rsidR="00D30B67" w:rsidRDefault="00D30B67" w:rsidP="00D0017B">
      <w:pPr>
        <w:jc w:val="center"/>
        <w:rPr>
          <w:rFonts w:ascii="Modern Love" w:hAnsi="Modern Love" w:cs="Times New Roman"/>
          <w:color w:val="000000" w:themeColor="text1"/>
          <w:sz w:val="72"/>
          <w:szCs w:val="72"/>
        </w:rPr>
      </w:pPr>
    </w:p>
    <w:p w14:paraId="618CFD57" w14:textId="7AC03401" w:rsidR="00D30B67" w:rsidRDefault="00D30B67" w:rsidP="00D0017B">
      <w:pPr>
        <w:jc w:val="center"/>
        <w:rPr>
          <w:rFonts w:ascii="Modern Love" w:hAnsi="Modern Love" w:cs="Times New Roman"/>
          <w:color w:val="000000" w:themeColor="text1"/>
          <w:sz w:val="72"/>
          <w:szCs w:val="72"/>
        </w:rPr>
      </w:pPr>
    </w:p>
    <w:p w14:paraId="3D6AFACF" w14:textId="07251D66" w:rsidR="00D30B67" w:rsidRDefault="005738F5" w:rsidP="00D0017B">
      <w:pPr>
        <w:jc w:val="center"/>
        <w:rPr>
          <w:rFonts w:ascii="Modern Love" w:hAnsi="Modern Love" w:cs="Times New Roman"/>
          <w:color w:val="000000" w:themeColor="text1"/>
          <w:sz w:val="72"/>
          <w:szCs w:val="72"/>
        </w:rPr>
      </w:pPr>
      <w:r>
        <w:rPr>
          <w:noProof/>
        </w:rPr>
        <w:drawing>
          <wp:anchor distT="0" distB="0" distL="114300" distR="114300" simplePos="0" relativeHeight="251658249" behindDoc="1" locked="0" layoutInCell="1" allowOverlap="1" wp14:anchorId="6941A3AC" wp14:editId="7A9B79BD">
            <wp:simplePos x="0" y="0"/>
            <wp:positionH relativeFrom="column">
              <wp:posOffset>659524</wp:posOffset>
            </wp:positionH>
            <wp:positionV relativeFrom="paragraph">
              <wp:posOffset>741351</wp:posOffset>
            </wp:positionV>
            <wp:extent cx="4485640" cy="3505200"/>
            <wp:effectExtent l="0" t="0" r="0" b="0"/>
            <wp:wrapTight wrapText="bothSides">
              <wp:wrapPolygon edited="0">
                <wp:start x="0" y="0"/>
                <wp:lineTo x="0" y="21483"/>
                <wp:lineTo x="21465" y="21483"/>
                <wp:lineTo x="21465" y="0"/>
                <wp:lineTo x="0" y="0"/>
              </wp:wrapPolygon>
            </wp:wrapTight>
            <wp:docPr id="594365002" name="Picture 1" descr="A white text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5002" name="Picture 1" descr="A white text with purpl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85640" cy="3505200"/>
                    </a:xfrm>
                    <a:prstGeom prst="rect">
                      <a:avLst/>
                    </a:prstGeom>
                  </pic:spPr>
                </pic:pic>
              </a:graphicData>
            </a:graphic>
            <wp14:sizeRelH relativeFrom="page">
              <wp14:pctWidth>0</wp14:pctWidth>
            </wp14:sizeRelH>
            <wp14:sizeRelV relativeFrom="page">
              <wp14:pctHeight>0</wp14:pctHeight>
            </wp14:sizeRelV>
          </wp:anchor>
        </w:drawing>
      </w:r>
    </w:p>
    <w:p w14:paraId="43E97BD6" w14:textId="77777777" w:rsidR="005738F5" w:rsidRDefault="005738F5" w:rsidP="005738F5">
      <w:pPr>
        <w:rPr>
          <w:rFonts w:ascii="Modern Love" w:hAnsi="Modern Love" w:cs="Times New Roman"/>
          <w:color w:val="000000" w:themeColor="text1"/>
          <w:sz w:val="72"/>
          <w:szCs w:val="72"/>
        </w:rPr>
      </w:pPr>
    </w:p>
    <w:p w14:paraId="1EA79E96" w14:textId="77777777" w:rsidR="005738F5" w:rsidRDefault="005738F5" w:rsidP="005738F5">
      <w:pPr>
        <w:rPr>
          <w:rFonts w:ascii="Modern Love" w:hAnsi="Modern Love" w:cs="Times New Roman"/>
          <w:color w:val="000000" w:themeColor="text1"/>
          <w:sz w:val="72"/>
          <w:szCs w:val="72"/>
        </w:rPr>
      </w:pPr>
    </w:p>
    <w:p w14:paraId="63279FEB" w14:textId="77777777" w:rsidR="005738F5" w:rsidRDefault="005738F5" w:rsidP="005738F5">
      <w:pPr>
        <w:rPr>
          <w:rFonts w:ascii="Modern Love" w:hAnsi="Modern Love" w:cs="Times New Roman"/>
          <w:color w:val="000000" w:themeColor="text1"/>
          <w:sz w:val="72"/>
          <w:szCs w:val="72"/>
        </w:rPr>
      </w:pPr>
    </w:p>
    <w:p w14:paraId="5D27C3E7" w14:textId="56ACCC33" w:rsidR="005738F5" w:rsidRDefault="007579B5" w:rsidP="005738F5">
      <w:pPr>
        <w:rPr>
          <w:rFonts w:ascii="Modern Love" w:hAnsi="Modern Love" w:cs="Times New Roman"/>
          <w:color w:val="000000" w:themeColor="text1"/>
          <w:sz w:val="72"/>
          <w:szCs w:val="72"/>
        </w:rPr>
      </w:pPr>
      <w:r>
        <w:rPr>
          <w:noProof/>
        </w:rPr>
        <w:lastRenderedPageBreak/>
        <w:drawing>
          <wp:anchor distT="0" distB="0" distL="114300" distR="114300" simplePos="0" relativeHeight="251658251" behindDoc="1" locked="0" layoutInCell="1" allowOverlap="1" wp14:anchorId="3E229546" wp14:editId="290A4B8C">
            <wp:simplePos x="0" y="0"/>
            <wp:positionH relativeFrom="margin">
              <wp:align>center</wp:align>
            </wp:positionH>
            <wp:positionV relativeFrom="paragraph">
              <wp:posOffset>0</wp:posOffset>
            </wp:positionV>
            <wp:extent cx="4792717" cy="5577964"/>
            <wp:effectExtent l="0" t="0" r="8255" b="3810"/>
            <wp:wrapTight wrapText="bothSides">
              <wp:wrapPolygon edited="0">
                <wp:start x="0" y="0"/>
                <wp:lineTo x="0" y="21541"/>
                <wp:lineTo x="21551" y="21541"/>
                <wp:lineTo x="21551" y="0"/>
                <wp:lineTo x="0" y="0"/>
              </wp:wrapPolygon>
            </wp:wrapTight>
            <wp:docPr id="384809888"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09888" name="Picture 1" descr="A paper with text on i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792717" cy="5577964"/>
                    </a:xfrm>
                    <a:prstGeom prst="rect">
                      <a:avLst/>
                    </a:prstGeom>
                  </pic:spPr>
                </pic:pic>
              </a:graphicData>
            </a:graphic>
            <wp14:sizeRelH relativeFrom="page">
              <wp14:pctWidth>0</wp14:pctWidth>
            </wp14:sizeRelH>
            <wp14:sizeRelV relativeFrom="page">
              <wp14:pctHeight>0</wp14:pctHeight>
            </wp14:sizeRelV>
          </wp:anchor>
        </w:drawing>
      </w:r>
    </w:p>
    <w:p w14:paraId="06C7E88C" w14:textId="77777777" w:rsidR="005738F5" w:rsidRDefault="005738F5" w:rsidP="005738F5">
      <w:pPr>
        <w:rPr>
          <w:rFonts w:ascii="Modern Love" w:hAnsi="Modern Love" w:cs="Times New Roman"/>
          <w:color w:val="000000" w:themeColor="text1"/>
          <w:sz w:val="72"/>
          <w:szCs w:val="72"/>
        </w:rPr>
      </w:pPr>
    </w:p>
    <w:p w14:paraId="7786B17D" w14:textId="77777777" w:rsidR="005738F5" w:rsidRDefault="005738F5" w:rsidP="005738F5">
      <w:pPr>
        <w:rPr>
          <w:rFonts w:ascii="Modern Love" w:hAnsi="Modern Love" w:cs="Times New Roman"/>
          <w:color w:val="000000" w:themeColor="text1"/>
          <w:sz w:val="72"/>
          <w:szCs w:val="72"/>
        </w:rPr>
      </w:pPr>
    </w:p>
    <w:p w14:paraId="02BEAD84" w14:textId="77777777" w:rsidR="005738F5" w:rsidRDefault="005738F5" w:rsidP="005738F5">
      <w:pPr>
        <w:rPr>
          <w:rFonts w:ascii="Modern Love" w:hAnsi="Modern Love" w:cs="Times New Roman"/>
          <w:color w:val="000000" w:themeColor="text1"/>
          <w:sz w:val="72"/>
          <w:szCs w:val="72"/>
        </w:rPr>
      </w:pPr>
    </w:p>
    <w:p w14:paraId="46700A98" w14:textId="77777777" w:rsidR="005738F5" w:rsidRDefault="005738F5" w:rsidP="005738F5">
      <w:pPr>
        <w:rPr>
          <w:rFonts w:ascii="Modern Love" w:hAnsi="Modern Love" w:cs="Times New Roman"/>
          <w:color w:val="000000" w:themeColor="text1"/>
          <w:sz w:val="72"/>
          <w:szCs w:val="72"/>
        </w:rPr>
      </w:pPr>
    </w:p>
    <w:p w14:paraId="3E17D2E9" w14:textId="77777777" w:rsidR="005738F5" w:rsidRDefault="005738F5" w:rsidP="005738F5">
      <w:pPr>
        <w:rPr>
          <w:rFonts w:ascii="Modern Love" w:hAnsi="Modern Love" w:cs="Times New Roman"/>
          <w:color w:val="000000" w:themeColor="text1"/>
          <w:sz w:val="72"/>
          <w:szCs w:val="72"/>
        </w:rPr>
      </w:pPr>
    </w:p>
    <w:p w14:paraId="1971A426" w14:textId="583EB8A3" w:rsidR="005738F5" w:rsidRDefault="00EE2708" w:rsidP="005738F5">
      <w:pPr>
        <w:rPr>
          <w:rFonts w:ascii="Modern Love" w:hAnsi="Modern Love" w:cs="Times New Roman"/>
          <w:color w:val="000000" w:themeColor="text1"/>
          <w:sz w:val="72"/>
          <w:szCs w:val="72"/>
        </w:rPr>
      </w:pPr>
      <w:r w:rsidRPr="00EE2708">
        <w:rPr>
          <w:noProof/>
        </w:rPr>
        <w:drawing>
          <wp:anchor distT="0" distB="0" distL="114300" distR="114300" simplePos="0" relativeHeight="251658252" behindDoc="0" locked="0" layoutInCell="1" allowOverlap="1" wp14:anchorId="21491C2B" wp14:editId="6C28BB0F">
            <wp:simplePos x="0" y="0"/>
            <wp:positionH relativeFrom="column">
              <wp:posOffset>551793</wp:posOffset>
            </wp:positionH>
            <wp:positionV relativeFrom="paragraph">
              <wp:posOffset>448310</wp:posOffset>
            </wp:positionV>
            <wp:extent cx="4776952" cy="1311852"/>
            <wp:effectExtent l="0" t="0" r="5080" b="3175"/>
            <wp:wrapSquare wrapText="bothSides"/>
            <wp:docPr id="1636875612"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75612" name="Picture 1" descr="A close-up of a tes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776952" cy="1311852"/>
                    </a:xfrm>
                    <a:prstGeom prst="rect">
                      <a:avLst/>
                    </a:prstGeom>
                  </pic:spPr>
                </pic:pic>
              </a:graphicData>
            </a:graphic>
            <wp14:sizeRelH relativeFrom="page">
              <wp14:pctWidth>0</wp14:pctWidth>
            </wp14:sizeRelH>
            <wp14:sizeRelV relativeFrom="page">
              <wp14:pctHeight>0</wp14:pctHeight>
            </wp14:sizeRelV>
          </wp:anchor>
        </w:drawing>
      </w:r>
    </w:p>
    <w:p w14:paraId="6B64EA8C" w14:textId="3953A070" w:rsidR="005738F5" w:rsidRDefault="005738F5" w:rsidP="005738F5">
      <w:pPr>
        <w:rPr>
          <w:rFonts w:ascii="Modern Love" w:hAnsi="Modern Love" w:cs="Times New Roman"/>
          <w:color w:val="000000" w:themeColor="text1"/>
          <w:sz w:val="72"/>
          <w:szCs w:val="72"/>
        </w:rPr>
      </w:pPr>
    </w:p>
    <w:p w14:paraId="4B77B052" w14:textId="77777777" w:rsidR="00EE2708" w:rsidRDefault="00EE2708" w:rsidP="005738F5">
      <w:pPr>
        <w:rPr>
          <w:rFonts w:ascii="Modern Love" w:hAnsi="Modern Love" w:cs="Times New Roman"/>
          <w:color w:val="000000" w:themeColor="text1"/>
          <w:sz w:val="72"/>
          <w:szCs w:val="72"/>
        </w:rPr>
      </w:pPr>
    </w:p>
    <w:p w14:paraId="47AAAEBD" w14:textId="77777777" w:rsidR="005A6D7B" w:rsidRPr="005A6D7B" w:rsidRDefault="005A6D7B" w:rsidP="005738F5">
      <w:pPr>
        <w:rPr>
          <w:rFonts w:ascii="Modern Love" w:hAnsi="Modern Love" w:cs="Times New Roman"/>
          <w:color w:val="000000" w:themeColor="text1"/>
          <w:sz w:val="48"/>
          <w:szCs w:val="48"/>
        </w:rPr>
      </w:pPr>
    </w:p>
    <w:p w14:paraId="5E235A4D" w14:textId="7DBBC7FA" w:rsidR="00EE2708" w:rsidRPr="000F2A66" w:rsidRDefault="00EE2708" w:rsidP="005738F5">
      <w:pPr>
        <w:rPr>
          <w:rFonts w:ascii="Modern Love" w:hAnsi="Modern Love" w:cs="Times New Roman"/>
          <w:color w:val="000000" w:themeColor="text1"/>
          <w:sz w:val="52"/>
          <w:szCs w:val="52"/>
        </w:rPr>
      </w:pPr>
      <w:r w:rsidRPr="000F2A66">
        <w:rPr>
          <w:rFonts w:ascii="Modern Love" w:hAnsi="Modern Love" w:cs="Times New Roman"/>
          <w:color w:val="000000" w:themeColor="text1"/>
          <w:sz w:val="52"/>
          <w:szCs w:val="52"/>
        </w:rPr>
        <w:lastRenderedPageBreak/>
        <w:t>The specification (paper 3)</w:t>
      </w:r>
    </w:p>
    <w:p w14:paraId="389162DC" w14:textId="5BBB44F6" w:rsidR="005738F5" w:rsidRDefault="000F2A66" w:rsidP="005738F5">
      <w:pPr>
        <w:rPr>
          <w:rFonts w:ascii="Modern Love" w:hAnsi="Modern Love" w:cs="Times New Roman"/>
          <w:color w:val="000000" w:themeColor="text1"/>
          <w:sz w:val="72"/>
          <w:szCs w:val="72"/>
        </w:rPr>
      </w:pPr>
      <w:r>
        <w:rPr>
          <w:noProof/>
        </w:rPr>
        <w:drawing>
          <wp:inline distT="0" distB="0" distL="0" distR="0" wp14:anchorId="3A516DE8" wp14:editId="5CF07E89">
            <wp:extent cx="5312979" cy="5253615"/>
            <wp:effectExtent l="0" t="0" r="2540" b="4445"/>
            <wp:docPr id="2108664980" name="Picture 1" descr="A page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64980" name="Picture 1" descr="A page of a research paper&#10;&#10;Description automatically generated"/>
                    <pic:cNvPicPr/>
                  </pic:nvPicPr>
                  <pic:blipFill>
                    <a:blip r:embed="rId35"/>
                    <a:stretch>
                      <a:fillRect/>
                    </a:stretch>
                  </pic:blipFill>
                  <pic:spPr>
                    <a:xfrm>
                      <a:off x="0" y="0"/>
                      <a:ext cx="5314712" cy="5255328"/>
                    </a:xfrm>
                    <a:prstGeom prst="rect">
                      <a:avLst/>
                    </a:prstGeom>
                  </pic:spPr>
                </pic:pic>
              </a:graphicData>
            </a:graphic>
          </wp:inline>
        </w:drawing>
      </w:r>
    </w:p>
    <w:p w14:paraId="49D5F9B5" w14:textId="11D01A69" w:rsidR="005738F5" w:rsidRDefault="00DD4CEE" w:rsidP="005738F5">
      <w:pPr>
        <w:rPr>
          <w:rFonts w:ascii="Modern Love" w:hAnsi="Modern Love" w:cs="Times New Roman"/>
          <w:color w:val="000000" w:themeColor="text1"/>
          <w:sz w:val="72"/>
          <w:szCs w:val="72"/>
        </w:rPr>
      </w:pPr>
      <w:r w:rsidRPr="00DD4CEE">
        <w:rPr>
          <w:noProof/>
        </w:rPr>
        <w:drawing>
          <wp:inline distT="0" distB="0" distL="0" distR="0" wp14:anchorId="6A62A7C8" wp14:editId="31FB9AFD">
            <wp:extent cx="5770179" cy="2225031"/>
            <wp:effectExtent l="0" t="0" r="2540" b="4445"/>
            <wp:docPr id="1284061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6180" name="Picture 1" descr="A close-up of a text&#10;&#10;Description automatically generated"/>
                    <pic:cNvPicPr/>
                  </pic:nvPicPr>
                  <pic:blipFill>
                    <a:blip r:embed="rId36"/>
                    <a:stretch>
                      <a:fillRect/>
                    </a:stretch>
                  </pic:blipFill>
                  <pic:spPr>
                    <a:xfrm>
                      <a:off x="0" y="0"/>
                      <a:ext cx="5780166" cy="2228882"/>
                    </a:xfrm>
                    <a:prstGeom prst="rect">
                      <a:avLst/>
                    </a:prstGeom>
                  </pic:spPr>
                </pic:pic>
              </a:graphicData>
            </a:graphic>
          </wp:inline>
        </w:drawing>
      </w:r>
    </w:p>
    <w:p w14:paraId="21E19E78" w14:textId="1C20A320" w:rsidR="005738F5" w:rsidRDefault="00D23E35" w:rsidP="005738F5">
      <w:pPr>
        <w:rPr>
          <w:rFonts w:ascii="Modern Love" w:hAnsi="Modern Love" w:cs="Times New Roman"/>
          <w:color w:val="000000" w:themeColor="text1"/>
          <w:sz w:val="72"/>
          <w:szCs w:val="72"/>
        </w:rPr>
      </w:pPr>
      <w:r>
        <w:rPr>
          <w:noProof/>
        </w:rPr>
        <w:lastRenderedPageBreak/>
        <w:drawing>
          <wp:inline distT="0" distB="0" distL="0" distR="0" wp14:anchorId="2B1EC6BD" wp14:editId="54E84BC0">
            <wp:extent cx="6024379" cy="2306035"/>
            <wp:effectExtent l="0" t="0" r="0" b="0"/>
            <wp:docPr id="1802625712" name="Picture 1" descr="A close-up of a list of sympt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5712" name="Picture 1" descr="A close-up of a list of symptoms&#10;&#10;Description automatically generated"/>
                    <pic:cNvPicPr/>
                  </pic:nvPicPr>
                  <pic:blipFill>
                    <a:blip r:embed="rId37"/>
                    <a:stretch>
                      <a:fillRect/>
                    </a:stretch>
                  </pic:blipFill>
                  <pic:spPr>
                    <a:xfrm>
                      <a:off x="0" y="0"/>
                      <a:ext cx="6025610" cy="2306506"/>
                    </a:xfrm>
                    <a:prstGeom prst="rect">
                      <a:avLst/>
                    </a:prstGeom>
                  </pic:spPr>
                </pic:pic>
              </a:graphicData>
            </a:graphic>
          </wp:inline>
        </w:drawing>
      </w:r>
    </w:p>
    <w:p w14:paraId="12F6EE53" w14:textId="115774FE" w:rsidR="005738F5" w:rsidRDefault="00670979" w:rsidP="005738F5">
      <w:pPr>
        <w:rPr>
          <w:rFonts w:ascii="Modern Love" w:hAnsi="Modern Love" w:cs="Times New Roman"/>
          <w:color w:val="000000" w:themeColor="text1"/>
          <w:sz w:val="72"/>
          <w:szCs w:val="72"/>
        </w:rPr>
      </w:pPr>
      <w:r w:rsidRPr="00670979">
        <w:rPr>
          <w:noProof/>
        </w:rPr>
        <w:drawing>
          <wp:inline distT="0" distB="0" distL="0" distR="0" wp14:anchorId="632FEAE5" wp14:editId="0F794C42">
            <wp:extent cx="5942371" cy="1844565"/>
            <wp:effectExtent l="0" t="0" r="1270" b="3810"/>
            <wp:docPr id="20035122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12241" name="Picture 1" descr="A close-up of a text&#10;&#10;Description automatically generated"/>
                    <pic:cNvPicPr/>
                  </pic:nvPicPr>
                  <pic:blipFill>
                    <a:blip r:embed="rId38"/>
                    <a:stretch>
                      <a:fillRect/>
                    </a:stretch>
                  </pic:blipFill>
                  <pic:spPr>
                    <a:xfrm>
                      <a:off x="0" y="0"/>
                      <a:ext cx="5948597" cy="1846498"/>
                    </a:xfrm>
                    <a:prstGeom prst="rect">
                      <a:avLst/>
                    </a:prstGeom>
                  </pic:spPr>
                </pic:pic>
              </a:graphicData>
            </a:graphic>
          </wp:inline>
        </w:drawing>
      </w:r>
    </w:p>
    <w:p w14:paraId="71EA28D7" w14:textId="77777777" w:rsidR="005738F5" w:rsidRDefault="005738F5" w:rsidP="005738F5">
      <w:pPr>
        <w:rPr>
          <w:rFonts w:ascii="Modern Love" w:hAnsi="Modern Love" w:cs="Times New Roman"/>
          <w:color w:val="000000" w:themeColor="text1"/>
          <w:sz w:val="72"/>
          <w:szCs w:val="72"/>
        </w:rPr>
      </w:pPr>
    </w:p>
    <w:p w14:paraId="2B4721ED" w14:textId="46C2CCCE" w:rsidR="005738F5" w:rsidRDefault="005738F5" w:rsidP="005738F5">
      <w:pPr>
        <w:rPr>
          <w:rFonts w:ascii="Modern Love" w:hAnsi="Modern Love" w:cs="Times New Roman"/>
          <w:color w:val="000000" w:themeColor="text1"/>
          <w:sz w:val="72"/>
          <w:szCs w:val="72"/>
        </w:rPr>
      </w:pPr>
    </w:p>
    <w:p w14:paraId="49138181" w14:textId="6657DB89" w:rsidR="00C05132" w:rsidRDefault="005738F5" w:rsidP="005738F5">
      <w:pPr>
        <w:rPr>
          <w:rFonts w:ascii="Modern Love" w:hAnsi="Modern Love" w:cs="Times New Roman"/>
          <w:color w:val="000000" w:themeColor="text1"/>
          <w:sz w:val="72"/>
          <w:szCs w:val="72"/>
        </w:rPr>
      </w:pPr>
      <w:r>
        <w:rPr>
          <w:rFonts w:ascii="Modern Love" w:hAnsi="Modern Love" w:cs="Times New Roman"/>
          <w:color w:val="000000" w:themeColor="text1"/>
          <w:sz w:val="72"/>
          <w:szCs w:val="72"/>
        </w:rPr>
        <w:br w:type="textWrapping" w:clear="all"/>
      </w:r>
    </w:p>
    <w:p w14:paraId="41774BC4" w14:textId="38ADDB45" w:rsidR="00C05132" w:rsidRDefault="00C05132" w:rsidP="00D0017B">
      <w:pPr>
        <w:jc w:val="center"/>
        <w:rPr>
          <w:rFonts w:ascii="Modern Love" w:hAnsi="Modern Love" w:cs="Times New Roman"/>
          <w:color w:val="000000" w:themeColor="text1"/>
          <w:sz w:val="72"/>
          <w:szCs w:val="72"/>
        </w:rPr>
      </w:pPr>
    </w:p>
    <w:p w14:paraId="06AD7969" w14:textId="6095EEF2" w:rsidR="00670979" w:rsidRPr="00E2709A" w:rsidRDefault="00D0017B" w:rsidP="00E2709A">
      <w:pPr>
        <w:jc w:val="center"/>
        <w:rPr>
          <w:rFonts w:ascii="Modern Love" w:hAnsi="Modern Love" w:cs="Times New Roman"/>
          <w:color w:val="000000" w:themeColor="text1"/>
          <w:sz w:val="52"/>
          <w:szCs w:val="52"/>
        </w:rPr>
      </w:pPr>
      <w:r w:rsidRPr="00E2709A">
        <w:rPr>
          <w:rFonts w:ascii="Modern Love" w:hAnsi="Modern Love" w:cs="Times New Roman"/>
          <w:color w:val="000000" w:themeColor="text1"/>
          <w:sz w:val="52"/>
          <w:szCs w:val="52"/>
        </w:rPr>
        <w:lastRenderedPageBreak/>
        <w:t>Top Tips&amp; Technique</w:t>
      </w:r>
      <w:r w:rsidR="00E2709A" w:rsidRPr="00E2709A">
        <w:rPr>
          <w:rFonts w:ascii="Modern Love" w:hAnsi="Modern Love" w:cs="Times New Roman"/>
          <w:color w:val="000000" w:themeColor="text1"/>
          <w:sz w:val="52"/>
          <w:szCs w:val="52"/>
        </w:rPr>
        <w:t>s</w:t>
      </w:r>
    </w:p>
    <w:p w14:paraId="2C5069EF" w14:textId="367A3FC6" w:rsidR="00E6050D" w:rsidRPr="00E6050D" w:rsidRDefault="00E6050D" w:rsidP="00E6050D">
      <w:pPr>
        <w:jc w:val="center"/>
        <w:rPr>
          <w:rFonts w:ascii="Modern Love" w:hAnsi="Modern Love" w:cs="Times New Roman"/>
          <w:color w:val="000000" w:themeColor="text1"/>
          <w:sz w:val="72"/>
          <w:szCs w:val="72"/>
        </w:rPr>
      </w:pPr>
      <w:r w:rsidRPr="00E6050D">
        <w:rPr>
          <w:rFonts w:ascii="Modern Love" w:hAnsi="Modern Love" w:cs="Times New Roman"/>
          <w:noProof/>
          <w:color w:val="000000" w:themeColor="text1"/>
          <w:sz w:val="72"/>
          <w:szCs w:val="72"/>
        </w:rPr>
        <w:drawing>
          <wp:inline distT="0" distB="0" distL="0" distR="0" wp14:anchorId="0C90DBE4" wp14:editId="5015F960">
            <wp:extent cx="5731510" cy="8107045"/>
            <wp:effectExtent l="0" t="0" r="2540" b="8255"/>
            <wp:docPr id="40853442" name="Picture 6" descr="A close-up of sever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3442" name="Picture 6" descr="A close-up of several not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23E7B78F" w14:textId="04FF7C77" w:rsidR="00E2709A" w:rsidRDefault="00C774FE" w:rsidP="00E2709A">
      <w:pPr>
        <w:jc w:val="center"/>
        <w:rPr>
          <w:rFonts w:ascii="Modern Love" w:hAnsi="Modern Love" w:cs="Times New Roman"/>
          <w:color w:val="000000" w:themeColor="text1"/>
          <w:sz w:val="72"/>
          <w:szCs w:val="72"/>
        </w:rPr>
      </w:pPr>
      <w:r>
        <w:rPr>
          <w:rFonts w:ascii="Modern Love" w:hAnsi="Modern Love" w:cs="Times New Roman"/>
          <w:color w:val="000000" w:themeColor="text1"/>
          <w:sz w:val="72"/>
          <w:szCs w:val="72"/>
        </w:rPr>
        <w:lastRenderedPageBreak/>
        <w:t xml:space="preserve">Command words </w:t>
      </w:r>
    </w:p>
    <w:p w14:paraId="35814810" w14:textId="13FBCC93" w:rsidR="00C774FE" w:rsidRPr="00C774FE" w:rsidRDefault="00C774FE" w:rsidP="00C774FE">
      <w:pPr>
        <w:jc w:val="center"/>
        <w:rPr>
          <w:rFonts w:ascii="Modern Love" w:hAnsi="Modern Love" w:cs="Times New Roman"/>
          <w:color w:val="000000" w:themeColor="text1"/>
          <w:sz w:val="72"/>
          <w:szCs w:val="72"/>
        </w:rPr>
      </w:pPr>
      <w:r w:rsidRPr="00C774FE">
        <w:rPr>
          <w:rFonts w:ascii="Modern Love" w:hAnsi="Modern Love" w:cs="Times New Roman"/>
          <w:noProof/>
          <w:color w:val="000000" w:themeColor="text1"/>
          <w:sz w:val="72"/>
          <w:szCs w:val="72"/>
        </w:rPr>
        <w:drawing>
          <wp:inline distT="0" distB="0" distL="0" distR="0" wp14:anchorId="4379DF88" wp14:editId="483FBBD7">
            <wp:extent cx="5731510" cy="7630510"/>
            <wp:effectExtent l="0" t="0" r="2540" b="8890"/>
            <wp:docPr id="1758702826" name="Picture 7" descr="A black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2826" name="Picture 7" descr="A black and white poster with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237" cy="7631478"/>
                    </a:xfrm>
                    <a:prstGeom prst="rect">
                      <a:avLst/>
                    </a:prstGeom>
                    <a:noFill/>
                    <a:ln>
                      <a:noFill/>
                    </a:ln>
                  </pic:spPr>
                </pic:pic>
              </a:graphicData>
            </a:graphic>
          </wp:inline>
        </w:drawing>
      </w:r>
    </w:p>
    <w:p w14:paraId="0EB8BCBA" w14:textId="75D6ECD4" w:rsidR="00C774FE" w:rsidRDefault="00C774FE" w:rsidP="00E2709A">
      <w:pPr>
        <w:jc w:val="center"/>
        <w:rPr>
          <w:rFonts w:ascii="Modern Love" w:hAnsi="Modern Love" w:cs="Times New Roman"/>
          <w:color w:val="000000" w:themeColor="text1"/>
          <w:sz w:val="72"/>
          <w:szCs w:val="72"/>
        </w:rPr>
      </w:pPr>
      <w:r>
        <w:rPr>
          <w:rFonts w:ascii="Modern Love" w:hAnsi="Modern Love" w:cs="Times New Roman"/>
          <w:color w:val="000000" w:themeColor="text1"/>
          <w:sz w:val="72"/>
          <w:szCs w:val="72"/>
        </w:rPr>
        <w:lastRenderedPageBreak/>
        <w:t xml:space="preserve">Write like a psychologist </w:t>
      </w:r>
    </w:p>
    <w:p w14:paraId="6DA7D5EC" w14:textId="39B0FDDC" w:rsidR="00E735F6" w:rsidRPr="00E735F6" w:rsidRDefault="00E735F6" w:rsidP="00E735F6">
      <w:pPr>
        <w:jc w:val="center"/>
        <w:rPr>
          <w:rFonts w:ascii="Modern Love" w:hAnsi="Modern Love" w:cs="Times New Roman"/>
          <w:color w:val="000000" w:themeColor="text1"/>
          <w:sz w:val="72"/>
          <w:szCs w:val="72"/>
        </w:rPr>
      </w:pPr>
      <w:r w:rsidRPr="00E735F6">
        <w:rPr>
          <w:rFonts w:ascii="Modern Love" w:hAnsi="Modern Love" w:cs="Times New Roman"/>
          <w:noProof/>
          <w:color w:val="000000" w:themeColor="text1"/>
          <w:sz w:val="72"/>
          <w:szCs w:val="72"/>
        </w:rPr>
        <w:drawing>
          <wp:inline distT="0" distB="0" distL="0" distR="0" wp14:anchorId="387B4F8E" wp14:editId="6A1BD177">
            <wp:extent cx="5376041" cy="7604245"/>
            <wp:effectExtent l="0" t="0" r="0" b="0"/>
            <wp:docPr id="427007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7188"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9156" cy="7608651"/>
                    </a:xfrm>
                    <a:prstGeom prst="rect">
                      <a:avLst/>
                    </a:prstGeom>
                    <a:noFill/>
                    <a:ln>
                      <a:noFill/>
                    </a:ln>
                  </pic:spPr>
                </pic:pic>
              </a:graphicData>
            </a:graphic>
          </wp:inline>
        </w:drawing>
      </w:r>
    </w:p>
    <w:p w14:paraId="63A3A955" w14:textId="3CF7DA1D" w:rsidR="00C774FE" w:rsidRPr="003606CA" w:rsidRDefault="00FF2697" w:rsidP="00E2709A">
      <w:pPr>
        <w:jc w:val="center"/>
        <w:rPr>
          <w:rFonts w:ascii="Modern Love" w:hAnsi="Modern Love" w:cs="Times New Roman"/>
          <w:color w:val="000000" w:themeColor="text1"/>
          <w:sz w:val="56"/>
          <w:szCs w:val="56"/>
        </w:rPr>
      </w:pPr>
      <w:r w:rsidRPr="003606CA">
        <w:rPr>
          <w:rFonts w:ascii="Modern Love" w:hAnsi="Modern Love" w:cs="Times New Roman"/>
          <w:color w:val="000000" w:themeColor="text1"/>
          <w:sz w:val="56"/>
          <w:szCs w:val="56"/>
        </w:rPr>
        <w:lastRenderedPageBreak/>
        <w:t xml:space="preserve">Super curricular in </w:t>
      </w:r>
      <w:r w:rsidR="004703F8" w:rsidRPr="003606CA">
        <w:rPr>
          <w:rFonts w:ascii="Modern Love" w:hAnsi="Modern Love" w:cs="Times New Roman"/>
          <w:color w:val="000000" w:themeColor="text1"/>
          <w:sz w:val="56"/>
          <w:szCs w:val="56"/>
        </w:rPr>
        <w:t>psychology</w:t>
      </w:r>
    </w:p>
    <w:tbl>
      <w:tblPr>
        <w:tblStyle w:val="TableGrid1"/>
        <w:tblpPr w:leftFromText="180" w:rightFromText="180" w:vertAnchor="text" w:horzAnchor="margin" w:tblpXSpec="center" w:tblpY="259"/>
        <w:tblW w:w="9962" w:type="dxa"/>
        <w:tblLook w:val="04A0" w:firstRow="1" w:lastRow="0" w:firstColumn="1" w:lastColumn="0" w:noHBand="0" w:noVBand="1"/>
      </w:tblPr>
      <w:tblGrid>
        <w:gridCol w:w="2218"/>
        <w:gridCol w:w="7744"/>
      </w:tblGrid>
      <w:tr w:rsidR="00E751DF" w:rsidRPr="00E751DF" w14:paraId="15A7AAB6" w14:textId="77777777">
        <w:trPr>
          <w:trHeight w:val="1598"/>
        </w:trPr>
        <w:tc>
          <w:tcPr>
            <w:tcW w:w="2218" w:type="dxa"/>
            <w:shd w:val="clear" w:color="auto" w:fill="DBDBDB" w:themeFill="accent3" w:themeFillTint="66"/>
          </w:tcPr>
          <w:p w14:paraId="58F0A3FE" w14:textId="77777777" w:rsidR="00E751DF" w:rsidRPr="00E751DF" w:rsidRDefault="00E751DF">
            <w:pPr>
              <w:rPr>
                <w:rFonts w:ascii="Modern Love" w:hAnsi="Modern Love"/>
                <w:sz w:val="28"/>
                <w:szCs w:val="28"/>
              </w:rPr>
            </w:pPr>
            <w:r w:rsidRPr="00E751DF">
              <w:rPr>
                <w:rFonts w:ascii="Modern Love" w:hAnsi="Modern Love"/>
                <w:sz w:val="28"/>
                <w:szCs w:val="28"/>
              </w:rPr>
              <w:t>Books</w:t>
            </w:r>
          </w:p>
        </w:tc>
        <w:tc>
          <w:tcPr>
            <w:tcW w:w="7744" w:type="dxa"/>
          </w:tcPr>
          <w:p w14:paraId="22D03EDC" w14:textId="77777777" w:rsidR="00E751DF" w:rsidRPr="00E751DF" w:rsidRDefault="00E751DF">
            <w:pPr>
              <w:rPr>
                <w:sz w:val="16"/>
                <w:szCs w:val="16"/>
              </w:rPr>
            </w:pPr>
            <w:r w:rsidRPr="00E751DF">
              <w:rPr>
                <w:sz w:val="16"/>
                <w:szCs w:val="16"/>
              </w:rPr>
              <w:t>Classic case studies in Psychology by Geoff Rolls</w:t>
            </w:r>
          </w:p>
          <w:p w14:paraId="2A0853DE" w14:textId="77777777" w:rsidR="00E751DF" w:rsidRPr="00E751DF" w:rsidRDefault="00E751DF">
            <w:pPr>
              <w:rPr>
                <w:sz w:val="16"/>
                <w:szCs w:val="16"/>
              </w:rPr>
            </w:pPr>
            <w:r w:rsidRPr="00E751DF">
              <w:rPr>
                <w:sz w:val="16"/>
                <w:szCs w:val="16"/>
              </w:rPr>
              <w:t>The Little Book of Psychology by Emily Ralls and Caroline Riggs</w:t>
            </w:r>
          </w:p>
          <w:p w14:paraId="1C862C3D" w14:textId="77777777" w:rsidR="00E751DF" w:rsidRPr="00E751DF" w:rsidRDefault="00E751DF">
            <w:pPr>
              <w:rPr>
                <w:sz w:val="16"/>
                <w:szCs w:val="16"/>
              </w:rPr>
            </w:pPr>
            <w:r w:rsidRPr="00E751DF">
              <w:rPr>
                <w:sz w:val="16"/>
                <w:szCs w:val="16"/>
              </w:rPr>
              <w:t>The Lucifer Effect: Understanding How Good People Turn Evil by Philip Zimbardo</w:t>
            </w:r>
          </w:p>
          <w:p w14:paraId="625BE9AA" w14:textId="77777777" w:rsidR="00E751DF" w:rsidRPr="00E751DF" w:rsidRDefault="00E751DF">
            <w:pPr>
              <w:rPr>
                <w:sz w:val="16"/>
                <w:szCs w:val="16"/>
              </w:rPr>
            </w:pPr>
            <w:r w:rsidRPr="00E751DF">
              <w:rPr>
                <w:sz w:val="16"/>
                <w:szCs w:val="16"/>
              </w:rPr>
              <w:t>Elephants on Acid: And Other Bizarre Experiments by Alex Boese</w:t>
            </w:r>
          </w:p>
          <w:p w14:paraId="7B1FFFDD" w14:textId="77777777" w:rsidR="00E751DF" w:rsidRPr="00E751DF" w:rsidRDefault="00E751DF">
            <w:pPr>
              <w:rPr>
                <w:sz w:val="16"/>
                <w:szCs w:val="16"/>
              </w:rPr>
            </w:pPr>
            <w:r w:rsidRPr="00E751DF">
              <w:rPr>
                <w:sz w:val="16"/>
                <w:szCs w:val="16"/>
              </w:rPr>
              <w:t>Psych Review magazine: Psychology Review - Hodder Education Magazines</w:t>
            </w:r>
          </w:p>
        </w:tc>
      </w:tr>
      <w:tr w:rsidR="00E751DF" w:rsidRPr="00E751DF" w14:paraId="581D9167" w14:textId="77777777">
        <w:trPr>
          <w:trHeight w:val="1400"/>
        </w:trPr>
        <w:tc>
          <w:tcPr>
            <w:tcW w:w="2218" w:type="dxa"/>
            <w:shd w:val="clear" w:color="auto" w:fill="DBDBDB" w:themeFill="accent3" w:themeFillTint="66"/>
          </w:tcPr>
          <w:p w14:paraId="5C4CD178" w14:textId="77777777" w:rsidR="00E751DF" w:rsidRPr="00E751DF" w:rsidRDefault="00E751DF">
            <w:pPr>
              <w:rPr>
                <w:rFonts w:ascii="Modern Love" w:hAnsi="Modern Love"/>
                <w:sz w:val="28"/>
                <w:szCs w:val="28"/>
              </w:rPr>
            </w:pPr>
            <w:r w:rsidRPr="00E751DF">
              <w:rPr>
                <w:rFonts w:ascii="Modern Love" w:hAnsi="Modern Love"/>
                <w:sz w:val="28"/>
                <w:szCs w:val="28"/>
              </w:rPr>
              <w:t>Competitions</w:t>
            </w:r>
          </w:p>
        </w:tc>
        <w:tc>
          <w:tcPr>
            <w:tcW w:w="7744" w:type="dxa"/>
          </w:tcPr>
          <w:p w14:paraId="0A0CE222" w14:textId="77777777" w:rsidR="00E751DF" w:rsidRPr="00E751DF" w:rsidRDefault="00E751DF">
            <w:pPr>
              <w:rPr>
                <w:sz w:val="16"/>
                <w:szCs w:val="16"/>
              </w:rPr>
            </w:pPr>
            <w:r w:rsidRPr="00E751DF">
              <w:rPr>
                <w:sz w:val="16"/>
                <w:szCs w:val="16"/>
              </w:rPr>
              <w:t xml:space="preserve">National Psychology Competition </w:t>
            </w:r>
          </w:p>
          <w:p w14:paraId="2B4BD74B" w14:textId="77777777" w:rsidR="00E751DF" w:rsidRPr="00E751DF" w:rsidRDefault="00E751DF">
            <w:pPr>
              <w:rPr>
                <w:sz w:val="16"/>
                <w:szCs w:val="16"/>
              </w:rPr>
            </w:pPr>
            <w:r w:rsidRPr="00E751DF">
              <w:rPr>
                <w:sz w:val="16"/>
                <w:szCs w:val="16"/>
              </w:rPr>
              <w:t>Minds Underground Psychology Essay Competition</w:t>
            </w:r>
          </w:p>
          <w:p w14:paraId="178F20C8" w14:textId="77777777" w:rsidR="00E751DF" w:rsidRPr="00E751DF" w:rsidRDefault="00E751DF">
            <w:pPr>
              <w:rPr>
                <w:sz w:val="16"/>
                <w:szCs w:val="16"/>
              </w:rPr>
            </w:pPr>
            <w:r w:rsidRPr="00E751DF">
              <w:rPr>
                <w:sz w:val="16"/>
                <w:szCs w:val="16"/>
              </w:rPr>
              <w:t>Oxford and Cambridge Essay Competitions</w:t>
            </w:r>
          </w:p>
          <w:p w14:paraId="68E94589" w14:textId="77777777" w:rsidR="00E751DF" w:rsidRPr="00E751DF" w:rsidRDefault="00E751DF">
            <w:pPr>
              <w:rPr>
                <w:color w:val="FF0000"/>
                <w:sz w:val="16"/>
                <w:szCs w:val="16"/>
              </w:rPr>
            </w:pPr>
            <w:r w:rsidRPr="00E751DF">
              <w:rPr>
                <w:sz w:val="16"/>
                <w:szCs w:val="16"/>
              </w:rPr>
              <w:t xml:space="preserve">Tutor2U essay competition </w:t>
            </w:r>
          </w:p>
        </w:tc>
      </w:tr>
      <w:tr w:rsidR="00E751DF" w:rsidRPr="00E751DF" w14:paraId="2896DA11" w14:textId="77777777">
        <w:trPr>
          <w:trHeight w:val="1400"/>
        </w:trPr>
        <w:tc>
          <w:tcPr>
            <w:tcW w:w="2218" w:type="dxa"/>
            <w:shd w:val="clear" w:color="auto" w:fill="DBDBDB" w:themeFill="accent3" w:themeFillTint="66"/>
          </w:tcPr>
          <w:p w14:paraId="01600732" w14:textId="77777777" w:rsidR="00E751DF" w:rsidRPr="00E751DF" w:rsidRDefault="00E751DF">
            <w:pPr>
              <w:rPr>
                <w:rFonts w:ascii="Modern Love" w:hAnsi="Modern Love"/>
                <w:sz w:val="28"/>
                <w:szCs w:val="28"/>
              </w:rPr>
            </w:pPr>
            <w:r w:rsidRPr="00E751DF">
              <w:rPr>
                <w:rFonts w:ascii="Modern Love" w:hAnsi="Modern Love"/>
                <w:sz w:val="28"/>
                <w:szCs w:val="28"/>
              </w:rPr>
              <w:t>TV/Films/Video</w:t>
            </w:r>
          </w:p>
        </w:tc>
        <w:tc>
          <w:tcPr>
            <w:tcW w:w="7744" w:type="dxa"/>
          </w:tcPr>
          <w:p w14:paraId="5C00B66B" w14:textId="77777777" w:rsidR="00E751DF" w:rsidRPr="00E751DF" w:rsidRDefault="00E751DF">
            <w:pPr>
              <w:rPr>
                <w:sz w:val="16"/>
                <w:szCs w:val="16"/>
              </w:rPr>
            </w:pPr>
            <w:r w:rsidRPr="00E751DF">
              <w:rPr>
                <w:b/>
                <w:bCs/>
                <w:sz w:val="16"/>
                <w:szCs w:val="16"/>
              </w:rPr>
              <w:t>Rain Man</w:t>
            </w:r>
            <w:r w:rsidRPr="00E751DF">
              <w:rPr>
                <w:sz w:val="16"/>
                <w:szCs w:val="16"/>
              </w:rPr>
              <w:t xml:space="preserve">- paper 1: memory and Phobias, paper 2- Biopsychology of studying the brain, Research methods of case studies </w:t>
            </w:r>
          </w:p>
          <w:p w14:paraId="22631BFD" w14:textId="77777777" w:rsidR="00E751DF" w:rsidRPr="00E751DF" w:rsidRDefault="00E751DF">
            <w:pPr>
              <w:rPr>
                <w:sz w:val="16"/>
                <w:szCs w:val="16"/>
              </w:rPr>
            </w:pPr>
            <w:r w:rsidRPr="00E751DF">
              <w:rPr>
                <w:b/>
                <w:bCs/>
                <w:sz w:val="16"/>
                <w:szCs w:val="16"/>
              </w:rPr>
              <w:t>The Stanford Prison Experiment</w:t>
            </w:r>
            <w:r w:rsidRPr="00E751DF">
              <w:rPr>
                <w:sz w:val="16"/>
                <w:szCs w:val="16"/>
              </w:rPr>
              <w:t>- Paper 1: Social influence, obedience, conformity, Zimbardo research, ethical concersn</w:t>
            </w:r>
          </w:p>
          <w:p w14:paraId="4F35742E" w14:textId="77777777" w:rsidR="00E751DF" w:rsidRPr="00E751DF" w:rsidRDefault="00E751DF">
            <w:pPr>
              <w:rPr>
                <w:sz w:val="16"/>
                <w:szCs w:val="16"/>
              </w:rPr>
            </w:pPr>
            <w:r w:rsidRPr="00E751DF">
              <w:rPr>
                <w:b/>
                <w:bCs/>
                <w:sz w:val="16"/>
                <w:szCs w:val="16"/>
              </w:rPr>
              <w:t>The Mind</w:t>
            </w:r>
            <w:r w:rsidRPr="00E751DF">
              <w:rPr>
                <w:sz w:val="16"/>
                <w:szCs w:val="16"/>
              </w:rPr>
              <w:t xml:space="preserve"> – Netflix miniseries</w:t>
            </w:r>
          </w:p>
          <w:p w14:paraId="50B6D630" w14:textId="77777777" w:rsidR="00E751DF" w:rsidRPr="00E751DF" w:rsidRDefault="00E751DF">
            <w:pPr>
              <w:rPr>
                <w:sz w:val="16"/>
                <w:szCs w:val="16"/>
              </w:rPr>
            </w:pPr>
            <w:r w:rsidRPr="00E751DF">
              <w:rPr>
                <w:b/>
                <w:bCs/>
                <w:sz w:val="16"/>
                <w:szCs w:val="16"/>
              </w:rPr>
              <w:t>Angry Men Paper 1 -</w:t>
            </w:r>
            <w:r w:rsidRPr="00E751DF">
              <w:rPr>
                <w:sz w:val="16"/>
                <w:szCs w:val="16"/>
              </w:rPr>
              <w:t xml:space="preserve"> Social Psychology; Minority Influence.</w:t>
            </w:r>
          </w:p>
          <w:p w14:paraId="1143C23D" w14:textId="77777777" w:rsidR="00E751DF" w:rsidRPr="00E751DF" w:rsidRDefault="00E751DF">
            <w:pPr>
              <w:rPr>
                <w:sz w:val="16"/>
                <w:szCs w:val="16"/>
              </w:rPr>
            </w:pPr>
            <w:r w:rsidRPr="00E751DF">
              <w:rPr>
                <w:sz w:val="16"/>
                <w:szCs w:val="16"/>
              </w:rPr>
              <w:t>The Wave (Die Welle) - Paper 1 - Social Psychology; Obedience to Authority, Types of Conformity, Explanations of Conformity, Minority Influence, Social Change.</w:t>
            </w:r>
          </w:p>
          <w:p w14:paraId="6F7F469E" w14:textId="77777777" w:rsidR="00E751DF" w:rsidRPr="00E751DF" w:rsidRDefault="00E751DF">
            <w:pPr>
              <w:rPr>
                <w:sz w:val="16"/>
                <w:szCs w:val="16"/>
              </w:rPr>
            </w:pPr>
          </w:p>
          <w:p w14:paraId="00C51EE7" w14:textId="77777777" w:rsidR="00E751DF" w:rsidRPr="00E751DF" w:rsidRDefault="00E751DF">
            <w:pPr>
              <w:rPr>
                <w:sz w:val="16"/>
                <w:szCs w:val="16"/>
              </w:rPr>
            </w:pPr>
            <w:r w:rsidRPr="00E751DF">
              <w:rPr>
                <w:b/>
                <w:bCs/>
                <w:sz w:val="16"/>
                <w:szCs w:val="16"/>
              </w:rPr>
              <w:t>The Experimenter</w:t>
            </w:r>
            <w:r w:rsidRPr="00E751DF">
              <w:rPr>
                <w:sz w:val="16"/>
                <w:szCs w:val="16"/>
              </w:rPr>
              <w:t xml:space="preserve"> - Paper 1 – Social Psychology; Obedience to Authority, Explanations for Obedience, Milgram. A Level Paper 2 – Research Methods; Experimental Method, Types of Experiments.</w:t>
            </w:r>
          </w:p>
          <w:p w14:paraId="253F2F01" w14:textId="77777777" w:rsidR="00E751DF" w:rsidRPr="00E751DF" w:rsidRDefault="00E751DF">
            <w:pPr>
              <w:rPr>
                <w:sz w:val="16"/>
                <w:szCs w:val="16"/>
              </w:rPr>
            </w:pPr>
          </w:p>
          <w:p w14:paraId="03FAFDDA" w14:textId="77777777" w:rsidR="00E751DF" w:rsidRPr="00E751DF" w:rsidRDefault="00E751DF">
            <w:pPr>
              <w:rPr>
                <w:sz w:val="16"/>
                <w:szCs w:val="16"/>
              </w:rPr>
            </w:pPr>
            <w:r w:rsidRPr="00E751DF">
              <w:rPr>
                <w:b/>
                <w:bCs/>
                <w:sz w:val="16"/>
                <w:szCs w:val="16"/>
              </w:rPr>
              <w:t>A Beautiful Mind -</w:t>
            </w:r>
            <w:r w:rsidRPr="00E751DF">
              <w:rPr>
                <w:sz w:val="16"/>
                <w:szCs w:val="16"/>
              </w:rPr>
              <w:t xml:space="preserve"> Paper 1 – Psychopathology; Definitions of Abnormality, A Level Paper 3 (Option 2) – Schizophrenia; Diagnosis and Classification of Schizophrenia, Explanations for Schizophrenia, The Interactionist Approach to Schizophrenia.</w:t>
            </w:r>
          </w:p>
          <w:p w14:paraId="4EE953EC" w14:textId="77777777" w:rsidR="00E751DF" w:rsidRPr="00E751DF" w:rsidRDefault="00E751DF">
            <w:pPr>
              <w:rPr>
                <w:sz w:val="16"/>
                <w:szCs w:val="16"/>
              </w:rPr>
            </w:pPr>
          </w:p>
          <w:p w14:paraId="68455E02" w14:textId="77777777" w:rsidR="00E751DF" w:rsidRPr="00E751DF" w:rsidRDefault="00E751DF">
            <w:pPr>
              <w:rPr>
                <w:sz w:val="16"/>
                <w:szCs w:val="16"/>
              </w:rPr>
            </w:pPr>
            <w:r w:rsidRPr="00E751DF">
              <w:rPr>
                <w:b/>
                <w:bCs/>
                <w:sz w:val="16"/>
                <w:szCs w:val="16"/>
              </w:rPr>
              <w:t>One Flew Over the Cuckoo’s Nest</w:t>
            </w:r>
            <w:r w:rsidRPr="00E751DF">
              <w:rPr>
                <w:sz w:val="16"/>
                <w:szCs w:val="16"/>
              </w:rPr>
              <w:t xml:space="preserve"> - Paper 1 – Psychopathology; Definitions of Abnormality, drug therapy A Level Paper 3 (Option 2) – Schizophrenia; Diagnosis and Classification of Schizophrenia, Treatment of Schizophrenia, </w:t>
            </w:r>
          </w:p>
          <w:p w14:paraId="48347002" w14:textId="77777777" w:rsidR="00E751DF" w:rsidRPr="00E751DF" w:rsidRDefault="00E751DF">
            <w:pPr>
              <w:rPr>
                <w:b/>
                <w:bCs/>
                <w:sz w:val="16"/>
                <w:szCs w:val="16"/>
              </w:rPr>
            </w:pPr>
          </w:p>
          <w:p w14:paraId="1EB9CB2E" w14:textId="77777777" w:rsidR="00E751DF" w:rsidRPr="00E751DF" w:rsidRDefault="00E751DF">
            <w:pPr>
              <w:rPr>
                <w:sz w:val="16"/>
                <w:szCs w:val="16"/>
              </w:rPr>
            </w:pPr>
            <w:r w:rsidRPr="00E751DF">
              <w:rPr>
                <w:b/>
                <w:bCs/>
                <w:sz w:val="16"/>
                <w:szCs w:val="16"/>
              </w:rPr>
              <w:t>Dangerous Method -Paper 2</w:t>
            </w:r>
            <w:r w:rsidRPr="00E751DF">
              <w:rPr>
                <w:sz w:val="16"/>
                <w:szCs w:val="16"/>
              </w:rPr>
              <w:t xml:space="preserve"> – Approaches in Psychology; The Psychodynamic Approach: the role of the unconscious, the structure of personality, defence mechanisms.</w:t>
            </w:r>
          </w:p>
          <w:p w14:paraId="58B45E01" w14:textId="77777777" w:rsidR="00E751DF" w:rsidRPr="00E751DF" w:rsidRDefault="00E751DF">
            <w:pPr>
              <w:rPr>
                <w:sz w:val="16"/>
                <w:szCs w:val="16"/>
              </w:rPr>
            </w:pPr>
          </w:p>
          <w:p w14:paraId="1A873258" w14:textId="77777777" w:rsidR="00E751DF" w:rsidRPr="00E751DF" w:rsidRDefault="00E751DF">
            <w:pPr>
              <w:rPr>
                <w:sz w:val="16"/>
                <w:szCs w:val="16"/>
              </w:rPr>
            </w:pPr>
            <w:r w:rsidRPr="00E751DF">
              <w:rPr>
                <w:b/>
                <w:bCs/>
                <w:sz w:val="16"/>
                <w:szCs w:val="16"/>
              </w:rPr>
              <w:t>Shutter Island</w:t>
            </w:r>
            <w:r w:rsidRPr="00E751DF">
              <w:rPr>
                <w:sz w:val="16"/>
                <w:szCs w:val="16"/>
              </w:rPr>
              <w:t>- Paper 1 – Psychopathology; Definitions of Abnormality A Level Paper 3 (Option 2) – Schizophrenia; Diagnosis and Classification of Schizophrenia, Treatment of Schizophrenia, A Level Paper 2 – Biopsychology; Localisation of function in the brain.</w:t>
            </w:r>
          </w:p>
          <w:p w14:paraId="4FA3159C" w14:textId="77777777" w:rsidR="00E751DF" w:rsidRPr="00E751DF" w:rsidRDefault="00E751DF">
            <w:pPr>
              <w:rPr>
                <w:sz w:val="16"/>
                <w:szCs w:val="16"/>
              </w:rPr>
            </w:pPr>
          </w:p>
          <w:p w14:paraId="3E80F1FD" w14:textId="77777777" w:rsidR="00E751DF" w:rsidRPr="00E751DF" w:rsidRDefault="00E751DF">
            <w:pPr>
              <w:rPr>
                <w:sz w:val="16"/>
                <w:szCs w:val="16"/>
              </w:rPr>
            </w:pPr>
            <w:r w:rsidRPr="00E751DF">
              <w:rPr>
                <w:b/>
                <w:bCs/>
                <w:sz w:val="16"/>
                <w:szCs w:val="16"/>
              </w:rPr>
              <w:t>The Notebook</w:t>
            </w:r>
            <w:r w:rsidRPr="00E751DF">
              <w:rPr>
                <w:sz w:val="16"/>
                <w:szCs w:val="16"/>
              </w:rPr>
              <w:t xml:space="preserve"> - Paper 1 – Memory; Short-Term Memory, Long-Term Memory, Explanations for Forgetting.</w:t>
            </w:r>
          </w:p>
          <w:p w14:paraId="73D05B76" w14:textId="77777777" w:rsidR="00E751DF" w:rsidRPr="00E751DF" w:rsidRDefault="00E751DF">
            <w:pPr>
              <w:rPr>
                <w:sz w:val="16"/>
                <w:szCs w:val="16"/>
              </w:rPr>
            </w:pPr>
          </w:p>
          <w:p w14:paraId="1B51B4EE" w14:textId="77777777" w:rsidR="00E751DF" w:rsidRPr="00E751DF" w:rsidRDefault="00E751DF">
            <w:pPr>
              <w:rPr>
                <w:sz w:val="16"/>
                <w:szCs w:val="16"/>
              </w:rPr>
            </w:pPr>
            <w:r w:rsidRPr="00E751DF">
              <w:rPr>
                <w:b/>
                <w:bCs/>
                <w:sz w:val="16"/>
                <w:szCs w:val="16"/>
              </w:rPr>
              <w:t>50 First Dates-</w:t>
            </w:r>
            <w:r w:rsidRPr="00E751DF">
              <w:rPr>
                <w:sz w:val="16"/>
                <w:szCs w:val="16"/>
              </w:rPr>
              <w:t xml:space="preserve"> Paper 1 – Memory; Short-Term Memory, Long-Term Memory, Encoding, Capacity and Duration, Explanations for Forgetting.</w:t>
            </w:r>
          </w:p>
        </w:tc>
      </w:tr>
      <w:tr w:rsidR="00E751DF" w:rsidRPr="00E751DF" w14:paraId="7919E810" w14:textId="77777777">
        <w:trPr>
          <w:trHeight w:val="853"/>
        </w:trPr>
        <w:tc>
          <w:tcPr>
            <w:tcW w:w="2218" w:type="dxa"/>
            <w:shd w:val="clear" w:color="auto" w:fill="DBDBDB" w:themeFill="accent3" w:themeFillTint="66"/>
          </w:tcPr>
          <w:p w14:paraId="3E387C38" w14:textId="77777777" w:rsidR="00E751DF" w:rsidRPr="00E751DF" w:rsidRDefault="00E751DF">
            <w:pPr>
              <w:rPr>
                <w:rFonts w:ascii="Modern Love" w:hAnsi="Modern Love"/>
                <w:sz w:val="28"/>
                <w:szCs w:val="28"/>
              </w:rPr>
            </w:pPr>
            <w:r w:rsidRPr="00E751DF">
              <w:rPr>
                <w:rFonts w:ascii="Modern Love" w:hAnsi="Modern Love"/>
                <w:sz w:val="28"/>
                <w:szCs w:val="28"/>
              </w:rPr>
              <w:t>Music/Podcasts</w:t>
            </w:r>
          </w:p>
        </w:tc>
        <w:tc>
          <w:tcPr>
            <w:tcW w:w="7744" w:type="dxa"/>
          </w:tcPr>
          <w:p w14:paraId="1802331C" w14:textId="77777777" w:rsidR="00E751DF" w:rsidRPr="00E751DF" w:rsidRDefault="00E751DF">
            <w:pPr>
              <w:rPr>
                <w:sz w:val="16"/>
                <w:szCs w:val="16"/>
              </w:rPr>
            </w:pPr>
            <w:r w:rsidRPr="00E751DF">
              <w:rPr>
                <w:sz w:val="16"/>
                <w:szCs w:val="16"/>
              </w:rPr>
              <w:t xml:space="preserve">Seneca AQA Alevel Podcast </w:t>
            </w:r>
          </w:p>
          <w:p w14:paraId="276F6695" w14:textId="77777777" w:rsidR="00E751DF" w:rsidRPr="00E751DF" w:rsidRDefault="00E751DF">
            <w:pPr>
              <w:rPr>
                <w:sz w:val="16"/>
                <w:szCs w:val="16"/>
              </w:rPr>
            </w:pPr>
            <w:r w:rsidRPr="00E751DF">
              <w:rPr>
                <w:sz w:val="16"/>
                <w:szCs w:val="16"/>
              </w:rPr>
              <w:t xml:space="preserve">Spotify Revise psychology podcast </w:t>
            </w:r>
          </w:p>
          <w:p w14:paraId="77BF1873" w14:textId="77777777" w:rsidR="00E751DF" w:rsidRPr="00E751DF" w:rsidRDefault="00E751DF">
            <w:pPr>
              <w:rPr>
                <w:sz w:val="16"/>
                <w:szCs w:val="16"/>
              </w:rPr>
            </w:pPr>
            <w:r w:rsidRPr="00E751DF">
              <w:rPr>
                <w:sz w:val="16"/>
                <w:szCs w:val="16"/>
              </w:rPr>
              <w:t xml:space="preserve">Podbeen Revise Alevel </w:t>
            </w:r>
          </w:p>
        </w:tc>
      </w:tr>
      <w:tr w:rsidR="00E751DF" w:rsidRPr="00E751DF" w14:paraId="44F201B5" w14:textId="77777777">
        <w:trPr>
          <w:trHeight w:val="572"/>
        </w:trPr>
        <w:tc>
          <w:tcPr>
            <w:tcW w:w="2218" w:type="dxa"/>
            <w:shd w:val="clear" w:color="auto" w:fill="DBDBDB" w:themeFill="accent3" w:themeFillTint="66"/>
          </w:tcPr>
          <w:p w14:paraId="71E8AA6A" w14:textId="77777777" w:rsidR="00E751DF" w:rsidRPr="00E751DF" w:rsidRDefault="00E751DF">
            <w:pPr>
              <w:rPr>
                <w:rFonts w:ascii="Modern Love" w:hAnsi="Modern Love"/>
                <w:sz w:val="28"/>
                <w:szCs w:val="28"/>
              </w:rPr>
            </w:pPr>
            <w:r w:rsidRPr="00E751DF">
              <w:rPr>
                <w:rFonts w:ascii="Modern Love" w:hAnsi="Modern Love"/>
                <w:sz w:val="28"/>
                <w:szCs w:val="28"/>
              </w:rPr>
              <w:t>Visits</w:t>
            </w:r>
          </w:p>
        </w:tc>
        <w:tc>
          <w:tcPr>
            <w:tcW w:w="7744" w:type="dxa"/>
          </w:tcPr>
          <w:p w14:paraId="05DEA769" w14:textId="77777777" w:rsidR="00E751DF" w:rsidRPr="00E751DF" w:rsidRDefault="00E751DF">
            <w:pPr>
              <w:rPr>
                <w:sz w:val="16"/>
                <w:szCs w:val="16"/>
              </w:rPr>
            </w:pPr>
            <w:r w:rsidRPr="00E751DF">
              <w:rPr>
                <w:sz w:val="16"/>
                <w:szCs w:val="16"/>
              </w:rPr>
              <w:t xml:space="preserve">Psychology live </w:t>
            </w:r>
          </w:p>
          <w:p w14:paraId="49C92735" w14:textId="77777777" w:rsidR="00E751DF" w:rsidRPr="00E751DF" w:rsidRDefault="00E751DF">
            <w:pPr>
              <w:rPr>
                <w:sz w:val="16"/>
                <w:szCs w:val="16"/>
              </w:rPr>
            </w:pPr>
            <w:r w:rsidRPr="00E751DF">
              <w:rPr>
                <w:sz w:val="16"/>
                <w:szCs w:val="16"/>
              </w:rPr>
              <w:t xml:space="preserve">Visit a psychology department university open day </w:t>
            </w:r>
          </w:p>
        </w:tc>
      </w:tr>
      <w:tr w:rsidR="00E751DF" w:rsidRPr="00E751DF" w14:paraId="6DB6526B" w14:textId="77777777">
        <w:trPr>
          <w:trHeight w:val="1400"/>
        </w:trPr>
        <w:tc>
          <w:tcPr>
            <w:tcW w:w="2218" w:type="dxa"/>
            <w:shd w:val="clear" w:color="auto" w:fill="DBDBDB" w:themeFill="accent3" w:themeFillTint="66"/>
          </w:tcPr>
          <w:p w14:paraId="13385459" w14:textId="77777777" w:rsidR="00E751DF" w:rsidRPr="00E751DF" w:rsidRDefault="00E751DF">
            <w:pPr>
              <w:rPr>
                <w:rFonts w:ascii="Modern Love" w:hAnsi="Modern Love"/>
                <w:sz w:val="28"/>
                <w:szCs w:val="28"/>
              </w:rPr>
            </w:pPr>
            <w:r w:rsidRPr="00E751DF">
              <w:rPr>
                <w:rFonts w:ascii="Modern Love" w:hAnsi="Modern Love"/>
                <w:sz w:val="28"/>
                <w:szCs w:val="28"/>
              </w:rPr>
              <w:t>Websites</w:t>
            </w:r>
          </w:p>
        </w:tc>
        <w:tc>
          <w:tcPr>
            <w:tcW w:w="7744" w:type="dxa"/>
          </w:tcPr>
          <w:p w14:paraId="73089AC4" w14:textId="77777777" w:rsidR="00E751DF" w:rsidRPr="00E751DF" w:rsidRDefault="00FB6F3D">
            <w:pPr>
              <w:rPr>
                <w:sz w:val="16"/>
                <w:szCs w:val="16"/>
              </w:rPr>
            </w:pPr>
            <w:hyperlink r:id="rId42" w:history="1">
              <w:r w:rsidR="00E751DF" w:rsidRPr="00E751DF">
                <w:rPr>
                  <w:color w:val="0563C1" w:themeColor="hyperlink"/>
                  <w:sz w:val="16"/>
                  <w:szCs w:val="16"/>
                  <w:u w:val="single"/>
                </w:rPr>
                <w:t>https://www.tutor2u.net</w:t>
              </w:r>
            </w:hyperlink>
            <w:r w:rsidR="00E751DF" w:rsidRPr="00E751DF">
              <w:rPr>
                <w:sz w:val="16"/>
                <w:szCs w:val="16"/>
              </w:rPr>
              <w:t xml:space="preserve"> </w:t>
            </w:r>
          </w:p>
          <w:p w14:paraId="2C265980" w14:textId="77777777" w:rsidR="00E751DF" w:rsidRPr="00E751DF" w:rsidRDefault="00FB6F3D">
            <w:pPr>
              <w:rPr>
                <w:color w:val="0563C1" w:themeColor="hyperlink"/>
                <w:sz w:val="16"/>
                <w:szCs w:val="16"/>
                <w:u w:val="single"/>
              </w:rPr>
            </w:pPr>
            <w:hyperlink r:id="rId43" w:history="1">
              <w:r w:rsidR="00E751DF" w:rsidRPr="00E751DF">
                <w:rPr>
                  <w:color w:val="0563C1" w:themeColor="hyperlink"/>
                  <w:sz w:val="16"/>
                  <w:szCs w:val="16"/>
                  <w:u w:val="single"/>
                </w:rPr>
                <w:t>http://simplypsychology.org/</w:t>
              </w:r>
            </w:hyperlink>
          </w:p>
          <w:p w14:paraId="5644468F" w14:textId="77777777" w:rsidR="00E751DF" w:rsidRPr="00E751DF" w:rsidRDefault="00FB6F3D">
            <w:pPr>
              <w:rPr>
                <w:sz w:val="16"/>
                <w:szCs w:val="16"/>
              </w:rPr>
            </w:pPr>
            <w:hyperlink r:id="rId44" w:history="1">
              <w:r w:rsidR="00E751DF" w:rsidRPr="00E751DF">
                <w:rPr>
                  <w:color w:val="0563C1" w:themeColor="hyperlink"/>
                  <w:sz w:val="16"/>
                  <w:szCs w:val="16"/>
                  <w:u w:val="single"/>
                </w:rPr>
                <w:t>https://www.bps.org.uk/</w:t>
              </w:r>
            </w:hyperlink>
          </w:p>
          <w:p w14:paraId="1453CB98" w14:textId="77777777" w:rsidR="00E751DF" w:rsidRPr="00E751DF" w:rsidRDefault="00FB6F3D">
            <w:pPr>
              <w:rPr>
                <w:sz w:val="16"/>
                <w:szCs w:val="16"/>
              </w:rPr>
            </w:pPr>
            <w:hyperlink r:id="rId45" w:history="1">
              <w:r w:rsidR="00E751DF" w:rsidRPr="00E751DF">
                <w:rPr>
                  <w:color w:val="0563C1" w:themeColor="hyperlink"/>
                  <w:sz w:val="16"/>
                  <w:szCs w:val="16"/>
                  <w:u w:val="single"/>
                </w:rPr>
                <w:t>www.uplearn.com</w:t>
              </w:r>
            </w:hyperlink>
            <w:r w:rsidR="00E751DF" w:rsidRPr="00E751DF">
              <w:rPr>
                <w:sz w:val="16"/>
                <w:szCs w:val="16"/>
              </w:rPr>
              <w:t xml:space="preserve"> </w:t>
            </w:r>
          </w:p>
        </w:tc>
      </w:tr>
    </w:tbl>
    <w:p w14:paraId="6F5500D9" w14:textId="75EC8AD9" w:rsidR="00670979" w:rsidRPr="003F7177" w:rsidRDefault="00DF6385" w:rsidP="003606CA">
      <w:pPr>
        <w:jc w:val="center"/>
        <w:rPr>
          <w:rFonts w:ascii="Modern Love" w:hAnsi="Modern Love" w:cs="Times New Roman"/>
          <w:color w:val="000000" w:themeColor="text1"/>
          <w:sz w:val="52"/>
          <w:szCs w:val="52"/>
        </w:rPr>
      </w:pPr>
      <w:r w:rsidRPr="003F7177">
        <w:rPr>
          <w:rFonts w:ascii="Modern Love" w:hAnsi="Modern Love" w:cs="Times New Roman"/>
          <w:color w:val="000000" w:themeColor="text1"/>
          <w:sz w:val="52"/>
          <w:szCs w:val="52"/>
        </w:rPr>
        <w:lastRenderedPageBreak/>
        <w:t>Resources</w:t>
      </w:r>
    </w:p>
    <w:p w14:paraId="651CBCE5" w14:textId="1F392C8C" w:rsidR="00DF6385" w:rsidRPr="003F7177" w:rsidRDefault="00DF6385" w:rsidP="00DF6385">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Tutor2U</w:t>
      </w:r>
    </w:p>
    <w:p w14:paraId="0828141D" w14:textId="1136BDEA" w:rsidR="00DF6385" w:rsidRPr="003F7177" w:rsidRDefault="00AB2ACE" w:rsidP="00DF6385">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Up learn</w:t>
      </w:r>
    </w:p>
    <w:p w14:paraId="03E1168A" w14:textId="3EFA3446" w:rsidR="00AB2ACE" w:rsidRPr="003F7177" w:rsidRDefault="00AB2ACE" w:rsidP="00DF6385">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 xml:space="preserve">Senecca </w:t>
      </w:r>
    </w:p>
    <w:p w14:paraId="612D0DE8" w14:textId="1F9F360C" w:rsidR="00AB2ACE" w:rsidRPr="003F7177" w:rsidRDefault="00AB2ACE" w:rsidP="00DF6385">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Textbooks and revision guides (available in H4)</w:t>
      </w:r>
    </w:p>
    <w:p w14:paraId="4EEC7278" w14:textId="633FAF12" w:rsidR="00AB2ACE" w:rsidRPr="003F7177" w:rsidRDefault="00AB2ACE" w:rsidP="00DF6385">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Flash cards (available in H4)</w:t>
      </w:r>
    </w:p>
    <w:p w14:paraId="7D5DD122" w14:textId="460DB0BE" w:rsidR="00A16DC1" w:rsidRPr="003F7177" w:rsidRDefault="00A16DC1" w:rsidP="00A16DC1">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Topic packs</w:t>
      </w:r>
    </w:p>
    <w:p w14:paraId="062BB40C" w14:textId="18E93CA9" w:rsidR="00A16DC1" w:rsidRPr="003F7177" w:rsidRDefault="00A16DC1" w:rsidP="00A16DC1">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 xml:space="preserve">Independent learning booklets </w:t>
      </w:r>
    </w:p>
    <w:p w14:paraId="21938395" w14:textId="7BE01BBC" w:rsidR="00A16DC1" w:rsidRPr="003F7177" w:rsidRDefault="00EE40C2" w:rsidP="00A16DC1">
      <w:pPr>
        <w:pStyle w:val="ListParagraph"/>
        <w:numPr>
          <w:ilvl w:val="0"/>
          <w:numId w:val="24"/>
        </w:numPr>
        <w:rPr>
          <w:rFonts w:ascii="Times New Roman" w:hAnsi="Times New Roman" w:cs="Times New Roman"/>
          <w:color w:val="000000" w:themeColor="text1"/>
          <w:sz w:val="40"/>
          <w:szCs w:val="40"/>
        </w:rPr>
      </w:pPr>
      <w:r w:rsidRPr="003F7177">
        <w:rPr>
          <w:rFonts w:ascii="Times New Roman" w:hAnsi="Times New Roman" w:cs="Times New Roman"/>
          <w:color w:val="000000" w:themeColor="text1"/>
          <w:sz w:val="40"/>
          <w:szCs w:val="40"/>
        </w:rPr>
        <w:t>Psychology Hub</w:t>
      </w:r>
    </w:p>
    <w:p w14:paraId="715BD100" w14:textId="13DDE885" w:rsidR="00EE40C2" w:rsidRPr="003F7177" w:rsidRDefault="00E903B4" w:rsidP="00A16DC1">
      <w:pPr>
        <w:pStyle w:val="ListParagraph"/>
        <w:numPr>
          <w:ilvl w:val="0"/>
          <w:numId w:val="24"/>
        </w:numPr>
        <w:rPr>
          <w:rFonts w:ascii="Times New Roman" w:hAnsi="Times New Roman" w:cs="Times New Roman"/>
          <w:color w:val="000000" w:themeColor="text1"/>
          <w:sz w:val="40"/>
          <w:szCs w:val="40"/>
        </w:rPr>
      </w:pPr>
      <w:r w:rsidRPr="00E903B4">
        <w:rPr>
          <w:rFonts w:ascii="Times New Roman" w:hAnsi="Times New Roman" w:cs="Times New Roman"/>
          <w:noProof/>
          <w:color w:val="000000" w:themeColor="text1"/>
        </w:rPr>
        <w:drawing>
          <wp:anchor distT="0" distB="0" distL="114300" distR="114300" simplePos="0" relativeHeight="251658258" behindDoc="0" locked="0" layoutInCell="1" allowOverlap="1" wp14:anchorId="3711A563" wp14:editId="432DFE06">
            <wp:simplePos x="0" y="0"/>
            <wp:positionH relativeFrom="margin">
              <wp:align>right</wp:align>
            </wp:positionH>
            <wp:positionV relativeFrom="paragraph">
              <wp:posOffset>2594326</wp:posOffset>
            </wp:positionV>
            <wp:extent cx="1655599" cy="2219715"/>
            <wp:effectExtent l="0" t="0" r="1905" b="9525"/>
            <wp:wrapSquare wrapText="bothSides"/>
            <wp:docPr id="1858570446" name="Picture 15" descr="Image result for aqa a psychology alevel ca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qa a psychology alevel cat boo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5599" cy="221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61F">
        <w:rPr>
          <w:rFonts w:ascii="Modern Love" w:hAnsi="Modern Love" w:cs="Times New Roman"/>
          <w:noProof/>
          <w:color w:val="000000" w:themeColor="text1"/>
          <w:sz w:val="72"/>
          <w:szCs w:val="72"/>
        </w:rPr>
        <w:drawing>
          <wp:anchor distT="0" distB="0" distL="114300" distR="114300" simplePos="0" relativeHeight="251658257" behindDoc="1" locked="0" layoutInCell="1" allowOverlap="1" wp14:anchorId="73D8D1BA" wp14:editId="2A0BFF8F">
            <wp:simplePos x="0" y="0"/>
            <wp:positionH relativeFrom="margin">
              <wp:posOffset>1860331</wp:posOffset>
            </wp:positionH>
            <wp:positionV relativeFrom="paragraph">
              <wp:posOffset>2601135</wp:posOffset>
            </wp:positionV>
            <wp:extent cx="1749425" cy="2289175"/>
            <wp:effectExtent l="0" t="0" r="3175" b="0"/>
            <wp:wrapTight wrapText="bothSides">
              <wp:wrapPolygon edited="0">
                <wp:start x="0" y="0"/>
                <wp:lineTo x="0" y="21390"/>
                <wp:lineTo x="21404" y="21390"/>
                <wp:lineTo x="21404" y="0"/>
                <wp:lineTo x="0" y="0"/>
              </wp:wrapPolygon>
            </wp:wrapTight>
            <wp:docPr id="2058067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9425" cy="2289175"/>
                    </a:xfrm>
                    <a:prstGeom prst="rect">
                      <a:avLst/>
                    </a:prstGeom>
                    <a:noFill/>
                  </pic:spPr>
                </pic:pic>
              </a:graphicData>
            </a:graphic>
            <wp14:sizeRelH relativeFrom="page">
              <wp14:pctWidth>0</wp14:pctWidth>
            </wp14:sizeRelH>
            <wp14:sizeRelV relativeFrom="page">
              <wp14:pctHeight>0</wp14:pctHeight>
            </wp14:sizeRelV>
          </wp:anchor>
        </w:drawing>
      </w:r>
      <w:r w:rsidR="009F261F">
        <w:rPr>
          <w:rFonts w:ascii="Modern Love" w:hAnsi="Modern Love" w:cs="Times New Roman"/>
          <w:noProof/>
          <w:color w:val="000000" w:themeColor="text1"/>
          <w:sz w:val="72"/>
          <w:szCs w:val="72"/>
        </w:rPr>
        <w:drawing>
          <wp:anchor distT="0" distB="0" distL="114300" distR="114300" simplePos="0" relativeHeight="251658253" behindDoc="1" locked="0" layoutInCell="1" allowOverlap="1" wp14:anchorId="217A64D5" wp14:editId="22DF08BC">
            <wp:simplePos x="0" y="0"/>
            <wp:positionH relativeFrom="column">
              <wp:posOffset>189121</wp:posOffset>
            </wp:positionH>
            <wp:positionV relativeFrom="paragraph">
              <wp:posOffset>572945</wp:posOffset>
            </wp:positionV>
            <wp:extent cx="1497330" cy="1885950"/>
            <wp:effectExtent l="0" t="0" r="7620" b="0"/>
            <wp:wrapTight wrapText="bothSides">
              <wp:wrapPolygon edited="0">
                <wp:start x="0" y="0"/>
                <wp:lineTo x="0" y="21382"/>
                <wp:lineTo x="21435" y="21382"/>
                <wp:lineTo x="21435" y="0"/>
                <wp:lineTo x="0" y="0"/>
              </wp:wrapPolygon>
            </wp:wrapTight>
            <wp:docPr id="273840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7330" cy="1885950"/>
                    </a:xfrm>
                    <a:prstGeom prst="rect">
                      <a:avLst/>
                    </a:prstGeom>
                    <a:noFill/>
                  </pic:spPr>
                </pic:pic>
              </a:graphicData>
            </a:graphic>
            <wp14:sizeRelH relativeFrom="page">
              <wp14:pctWidth>0</wp14:pctWidth>
            </wp14:sizeRelH>
            <wp14:sizeRelV relativeFrom="page">
              <wp14:pctHeight>0</wp14:pctHeight>
            </wp14:sizeRelV>
          </wp:anchor>
        </w:drawing>
      </w:r>
      <w:r w:rsidR="00110992">
        <w:rPr>
          <w:rFonts w:ascii="Modern Love" w:hAnsi="Modern Love" w:cs="Times New Roman"/>
          <w:noProof/>
          <w:color w:val="000000" w:themeColor="text1"/>
          <w:sz w:val="72"/>
          <w:szCs w:val="72"/>
        </w:rPr>
        <w:drawing>
          <wp:anchor distT="0" distB="0" distL="114300" distR="114300" simplePos="0" relativeHeight="251658255" behindDoc="1" locked="0" layoutInCell="1" allowOverlap="1" wp14:anchorId="096BD623" wp14:editId="500C5509">
            <wp:simplePos x="0" y="0"/>
            <wp:positionH relativeFrom="column">
              <wp:posOffset>4035732</wp:posOffset>
            </wp:positionH>
            <wp:positionV relativeFrom="paragraph">
              <wp:posOffset>418991</wp:posOffset>
            </wp:positionV>
            <wp:extent cx="1412803" cy="2002221"/>
            <wp:effectExtent l="0" t="0" r="0" b="0"/>
            <wp:wrapTight wrapText="bothSides">
              <wp:wrapPolygon edited="0">
                <wp:start x="0" y="0"/>
                <wp:lineTo x="0" y="21374"/>
                <wp:lineTo x="21270" y="21374"/>
                <wp:lineTo x="21270" y="0"/>
                <wp:lineTo x="0" y="0"/>
              </wp:wrapPolygon>
            </wp:wrapTight>
            <wp:docPr id="670554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2803" cy="2002221"/>
                    </a:xfrm>
                    <a:prstGeom prst="rect">
                      <a:avLst/>
                    </a:prstGeom>
                    <a:noFill/>
                  </pic:spPr>
                </pic:pic>
              </a:graphicData>
            </a:graphic>
            <wp14:sizeRelH relativeFrom="page">
              <wp14:pctWidth>0</wp14:pctWidth>
            </wp14:sizeRelH>
            <wp14:sizeRelV relativeFrom="page">
              <wp14:pctHeight>0</wp14:pctHeight>
            </wp14:sizeRelV>
          </wp:anchor>
        </w:drawing>
      </w:r>
      <w:r w:rsidR="00FA2511">
        <w:rPr>
          <w:rFonts w:ascii="Modern Love" w:hAnsi="Modern Love" w:cs="Times New Roman"/>
          <w:noProof/>
          <w:color w:val="000000" w:themeColor="text1"/>
          <w:sz w:val="72"/>
          <w:szCs w:val="72"/>
        </w:rPr>
        <w:drawing>
          <wp:anchor distT="0" distB="0" distL="114300" distR="114300" simplePos="0" relativeHeight="251658254" behindDoc="1" locked="0" layoutInCell="1" allowOverlap="1" wp14:anchorId="490B9F34" wp14:editId="0D2BB54D">
            <wp:simplePos x="0" y="0"/>
            <wp:positionH relativeFrom="margin">
              <wp:align>center</wp:align>
            </wp:positionH>
            <wp:positionV relativeFrom="paragraph">
              <wp:posOffset>418465</wp:posOffset>
            </wp:positionV>
            <wp:extent cx="1477010" cy="1859915"/>
            <wp:effectExtent l="0" t="0" r="8890" b="6985"/>
            <wp:wrapTight wrapText="bothSides">
              <wp:wrapPolygon edited="0">
                <wp:start x="0" y="0"/>
                <wp:lineTo x="0" y="21460"/>
                <wp:lineTo x="21451" y="21460"/>
                <wp:lineTo x="21451" y="0"/>
                <wp:lineTo x="0" y="0"/>
              </wp:wrapPolygon>
            </wp:wrapTight>
            <wp:docPr id="2035921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7010" cy="1859915"/>
                    </a:xfrm>
                    <a:prstGeom prst="rect">
                      <a:avLst/>
                    </a:prstGeom>
                    <a:noFill/>
                  </pic:spPr>
                </pic:pic>
              </a:graphicData>
            </a:graphic>
            <wp14:sizeRelH relativeFrom="page">
              <wp14:pctWidth>0</wp14:pctWidth>
            </wp14:sizeRelH>
            <wp14:sizeRelV relativeFrom="page">
              <wp14:pctHeight>0</wp14:pctHeight>
            </wp14:sizeRelV>
          </wp:anchor>
        </w:drawing>
      </w:r>
      <w:r w:rsidR="00EE40C2" w:rsidRPr="003F7177">
        <w:rPr>
          <w:rFonts w:ascii="Times New Roman" w:hAnsi="Times New Roman" w:cs="Times New Roman"/>
          <w:color w:val="000000" w:themeColor="text1"/>
          <w:sz w:val="40"/>
          <w:szCs w:val="40"/>
        </w:rPr>
        <w:t xml:space="preserve">My Learning Resources PPT and Voice overs </w:t>
      </w:r>
    </w:p>
    <w:p w14:paraId="66718342" w14:textId="41DC6BB5" w:rsidR="00670979" w:rsidRDefault="009F261F" w:rsidP="00D0017B">
      <w:pPr>
        <w:jc w:val="center"/>
        <w:rPr>
          <w:rFonts w:ascii="Modern Love" w:hAnsi="Modern Love" w:cs="Times New Roman"/>
          <w:color w:val="000000" w:themeColor="text1"/>
          <w:sz w:val="72"/>
          <w:szCs w:val="72"/>
        </w:rPr>
      </w:pPr>
      <w:r>
        <w:rPr>
          <w:rFonts w:ascii="Modern Love" w:hAnsi="Modern Love" w:cs="Times New Roman"/>
          <w:noProof/>
          <w:color w:val="000000" w:themeColor="text1"/>
          <w:sz w:val="72"/>
          <w:szCs w:val="72"/>
        </w:rPr>
        <w:drawing>
          <wp:anchor distT="0" distB="0" distL="114300" distR="114300" simplePos="0" relativeHeight="251658256" behindDoc="1" locked="0" layoutInCell="1" allowOverlap="1" wp14:anchorId="2CB17B44" wp14:editId="300CDF1C">
            <wp:simplePos x="0" y="0"/>
            <wp:positionH relativeFrom="column">
              <wp:posOffset>227220</wp:posOffset>
            </wp:positionH>
            <wp:positionV relativeFrom="paragraph">
              <wp:posOffset>2501484</wp:posOffset>
            </wp:positionV>
            <wp:extent cx="1301706" cy="1738580"/>
            <wp:effectExtent l="0" t="0" r="0" b="0"/>
            <wp:wrapTight wrapText="bothSides">
              <wp:wrapPolygon edited="0">
                <wp:start x="0" y="0"/>
                <wp:lineTo x="0" y="21308"/>
                <wp:lineTo x="21189" y="21308"/>
                <wp:lineTo x="21189" y="0"/>
                <wp:lineTo x="0" y="0"/>
              </wp:wrapPolygon>
            </wp:wrapTight>
            <wp:docPr id="10463914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1706" cy="1738580"/>
                    </a:xfrm>
                    <a:prstGeom prst="rect">
                      <a:avLst/>
                    </a:prstGeom>
                    <a:noFill/>
                  </pic:spPr>
                </pic:pic>
              </a:graphicData>
            </a:graphic>
            <wp14:sizeRelH relativeFrom="page">
              <wp14:pctWidth>0</wp14:pctWidth>
            </wp14:sizeRelH>
            <wp14:sizeRelV relativeFrom="page">
              <wp14:pctHeight>0</wp14:pctHeight>
            </wp14:sizeRelV>
          </wp:anchor>
        </w:drawing>
      </w:r>
    </w:p>
    <w:p w14:paraId="4D64BB50" w14:textId="619B9DE4" w:rsidR="00670979" w:rsidRDefault="00670979" w:rsidP="00D0017B">
      <w:pPr>
        <w:jc w:val="center"/>
        <w:rPr>
          <w:rFonts w:ascii="Modern Love" w:hAnsi="Modern Love" w:cs="Times New Roman"/>
          <w:color w:val="000000" w:themeColor="text1"/>
          <w:sz w:val="72"/>
          <w:szCs w:val="72"/>
        </w:rPr>
      </w:pPr>
    </w:p>
    <w:p w14:paraId="48DFEEF2" w14:textId="677D02AC" w:rsidR="00670979" w:rsidRDefault="00670979" w:rsidP="00D0017B">
      <w:pPr>
        <w:jc w:val="center"/>
        <w:rPr>
          <w:rFonts w:ascii="Modern Love" w:hAnsi="Modern Love" w:cs="Times New Roman"/>
          <w:color w:val="000000" w:themeColor="text1"/>
          <w:sz w:val="72"/>
          <w:szCs w:val="72"/>
        </w:rPr>
      </w:pPr>
    </w:p>
    <w:p w14:paraId="4106007B" w14:textId="53514BF6" w:rsidR="00E751DF" w:rsidRPr="00E751DF" w:rsidRDefault="00E903B4" w:rsidP="00E751DF">
      <w:pPr>
        <w:rPr>
          <w:rFonts w:ascii="Times New Roman" w:hAnsi="Times New Roman" w:cs="Times New Roman"/>
          <w:color w:val="000000" w:themeColor="text1"/>
        </w:rPr>
      </w:pPr>
      <w:r>
        <w:rPr>
          <w:rFonts w:ascii="Times New Roman" w:hAnsi="Times New Roman" w:cs="Times New Roman"/>
          <w:noProof/>
          <w:vanish/>
          <w:color w:val="000000" w:themeColor="text1"/>
        </w:rPr>
        <w:drawing>
          <wp:inline distT="0" distB="0" distL="0" distR="0" wp14:anchorId="1648BBE7" wp14:editId="79F60520">
            <wp:extent cx="2781300" cy="3714750"/>
            <wp:effectExtent l="0" t="0" r="0" b="0"/>
            <wp:docPr id="5988315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1300" cy="3714750"/>
                    </a:xfrm>
                    <a:prstGeom prst="rect">
                      <a:avLst/>
                    </a:prstGeom>
                    <a:noFill/>
                  </pic:spPr>
                </pic:pic>
              </a:graphicData>
            </a:graphic>
          </wp:inline>
        </w:drawing>
      </w:r>
    </w:p>
    <w:p w14:paraId="01E22695" w14:textId="16FE9E27" w:rsidR="009B38D5" w:rsidRPr="003D199D" w:rsidRDefault="009B38D5" w:rsidP="009B38D5">
      <w:pPr>
        <w:jc w:val="center"/>
        <w:rPr>
          <w:rFonts w:ascii="Modern Love" w:hAnsi="Modern Love"/>
          <w:sz w:val="72"/>
          <w:szCs w:val="72"/>
        </w:rPr>
      </w:pPr>
      <w:r w:rsidRPr="003D199D">
        <w:rPr>
          <w:rFonts w:ascii="Modern Love" w:hAnsi="Modern Love"/>
          <w:sz w:val="72"/>
          <w:szCs w:val="72"/>
        </w:rPr>
        <w:lastRenderedPageBreak/>
        <w:t>Research Studies</w:t>
      </w:r>
    </w:p>
    <w:tbl>
      <w:tblPr>
        <w:tblStyle w:val="TableGrid"/>
        <w:tblW w:w="0" w:type="auto"/>
        <w:tblLook w:val="04A0" w:firstRow="1" w:lastRow="0" w:firstColumn="1" w:lastColumn="0" w:noHBand="0" w:noVBand="1"/>
      </w:tblPr>
      <w:tblGrid>
        <w:gridCol w:w="2185"/>
        <w:gridCol w:w="2180"/>
        <w:gridCol w:w="2181"/>
        <w:gridCol w:w="2470"/>
      </w:tblGrid>
      <w:tr w:rsidR="009B38D5" w:rsidRPr="003D199D" w14:paraId="0DE2C1EE" w14:textId="77777777">
        <w:tc>
          <w:tcPr>
            <w:tcW w:w="2254" w:type="dxa"/>
            <w:shd w:val="clear" w:color="auto" w:fill="000000" w:themeFill="text1"/>
          </w:tcPr>
          <w:p w14:paraId="5BEEC2CC"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SOCIAL INFLUENCE</w:t>
            </w:r>
          </w:p>
        </w:tc>
        <w:tc>
          <w:tcPr>
            <w:tcW w:w="2254" w:type="dxa"/>
            <w:shd w:val="clear" w:color="auto" w:fill="000000" w:themeFill="text1"/>
          </w:tcPr>
          <w:p w14:paraId="71B3ED71"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254" w:type="dxa"/>
            <w:shd w:val="clear" w:color="auto" w:fill="000000" w:themeFill="text1"/>
          </w:tcPr>
          <w:p w14:paraId="1EA8F706"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254" w:type="dxa"/>
            <w:shd w:val="clear" w:color="auto" w:fill="000000" w:themeFill="text1"/>
          </w:tcPr>
          <w:p w14:paraId="5319551B"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1BDC2D87" w14:textId="77777777">
        <w:tc>
          <w:tcPr>
            <w:tcW w:w="2254" w:type="dxa"/>
            <w:shd w:val="clear" w:color="auto" w:fill="AEAAAA" w:themeFill="background2" w:themeFillShade="BF"/>
          </w:tcPr>
          <w:p w14:paraId="4F36882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 xml:space="preserve"> Conformity</w:t>
            </w:r>
          </w:p>
        </w:tc>
        <w:tc>
          <w:tcPr>
            <w:tcW w:w="2254" w:type="dxa"/>
            <w:shd w:val="clear" w:color="auto" w:fill="AEAAAA" w:themeFill="background2" w:themeFillShade="BF"/>
          </w:tcPr>
          <w:p w14:paraId="7A110418"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Asch</w:t>
            </w:r>
          </w:p>
        </w:tc>
        <w:tc>
          <w:tcPr>
            <w:tcW w:w="2254" w:type="dxa"/>
            <w:shd w:val="clear" w:color="auto" w:fill="AEAAAA" w:themeFill="background2" w:themeFillShade="BF"/>
          </w:tcPr>
          <w:p w14:paraId="79D71011"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 xml:space="preserve">The line task, and variables that affect conformity </w:t>
            </w:r>
          </w:p>
        </w:tc>
        <w:tc>
          <w:tcPr>
            <w:tcW w:w="2254" w:type="dxa"/>
            <w:shd w:val="clear" w:color="auto" w:fill="AEAAAA" w:themeFill="background2" w:themeFillShade="BF"/>
          </w:tcPr>
          <w:p w14:paraId="4A90460D"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0B9E729A" w14:textId="77777777">
        <w:tc>
          <w:tcPr>
            <w:tcW w:w="2254" w:type="dxa"/>
            <w:shd w:val="clear" w:color="auto" w:fill="AEAAAA" w:themeFill="background2" w:themeFillShade="BF"/>
          </w:tcPr>
          <w:p w14:paraId="68CB4E7C"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 xml:space="preserve">Conformity </w:t>
            </w:r>
          </w:p>
        </w:tc>
        <w:tc>
          <w:tcPr>
            <w:tcW w:w="2254" w:type="dxa"/>
            <w:shd w:val="clear" w:color="auto" w:fill="AEAAAA" w:themeFill="background2" w:themeFillShade="BF"/>
          </w:tcPr>
          <w:p w14:paraId="5A8EDEF6"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Zimbardo</w:t>
            </w:r>
          </w:p>
        </w:tc>
        <w:tc>
          <w:tcPr>
            <w:tcW w:w="2254" w:type="dxa"/>
            <w:shd w:val="clear" w:color="auto" w:fill="AEAAAA" w:themeFill="background2" w:themeFillShade="BF"/>
          </w:tcPr>
          <w:p w14:paraId="360C5D22"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 xml:space="preserve">Prison simulation study </w:t>
            </w:r>
          </w:p>
        </w:tc>
        <w:tc>
          <w:tcPr>
            <w:tcW w:w="2254" w:type="dxa"/>
            <w:shd w:val="clear" w:color="auto" w:fill="AEAAAA" w:themeFill="background2" w:themeFillShade="BF"/>
          </w:tcPr>
          <w:p w14:paraId="135DAC0F"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662A60B4" w14:textId="77777777">
        <w:tc>
          <w:tcPr>
            <w:tcW w:w="2254" w:type="dxa"/>
            <w:shd w:val="clear" w:color="auto" w:fill="AEAAAA" w:themeFill="background2" w:themeFillShade="BF"/>
          </w:tcPr>
          <w:p w14:paraId="589F256E"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Obedience</w:t>
            </w:r>
          </w:p>
        </w:tc>
        <w:tc>
          <w:tcPr>
            <w:tcW w:w="2254" w:type="dxa"/>
            <w:shd w:val="clear" w:color="auto" w:fill="AEAAAA" w:themeFill="background2" w:themeFillShade="BF"/>
          </w:tcPr>
          <w:p w14:paraId="6C6BE29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Milgram</w:t>
            </w:r>
          </w:p>
        </w:tc>
        <w:tc>
          <w:tcPr>
            <w:tcW w:w="2254" w:type="dxa"/>
            <w:shd w:val="clear" w:color="auto" w:fill="AEAAAA" w:themeFill="background2" w:themeFillShade="BF"/>
          </w:tcPr>
          <w:p w14:paraId="01E0E82B"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Shocks study of obedience and situational variables</w:t>
            </w:r>
          </w:p>
        </w:tc>
        <w:tc>
          <w:tcPr>
            <w:tcW w:w="2254" w:type="dxa"/>
            <w:shd w:val="clear" w:color="auto" w:fill="AEAAAA" w:themeFill="background2" w:themeFillShade="BF"/>
          </w:tcPr>
          <w:p w14:paraId="2C377258"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3DDF1B12" w14:textId="77777777">
        <w:tc>
          <w:tcPr>
            <w:tcW w:w="2254" w:type="dxa"/>
          </w:tcPr>
          <w:p w14:paraId="02CCB5DB" w14:textId="77777777" w:rsidR="009B38D5" w:rsidRPr="003D199D" w:rsidRDefault="009B38D5">
            <w:pPr>
              <w:rPr>
                <w:rFonts w:asciiTheme="majorHAnsi" w:hAnsiTheme="majorHAnsi" w:cstheme="majorHAnsi"/>
              </w:rPr>
            </w:pPr>
            <w:r w:rsidRPr="003D199D">
              <w:rPr>
                <w:rFonts w:asciiTheme="majorHAnsi" w:hAnsiTheme="majorHAnsi" w:cstheme="majorHAnsi"/>
              </w:rPr>
              <w:t>Informational Social Influence</w:t>
            </w:r>
          </w:p>
        </w:tc>
        <w:tc>
          <w:tcPr>
            <w:tcW w:w="2254" w:type="dxa"/>
          </w:tcPr>
          <w:p w14:paraId="02694B95" w14:textId="77777777" w:rsidR="009B38D5" w:rsidRPr="003D199D" w:rsidRDefault="009B38D5">
            <w:pPr>
              <w:rPr>
                <w:rFonts w:asciiTheme="majorHAnsi" w:hAnsiTheme="majorHAnsi" w:cstheme="majorHAnsi"/>
              </w:rPr>
            </w:pPr>
            <w:r w:rsidRPr="003D199D">
              <w:rPr>
                <w:rFonts w:asciiTheme="majorHAnsi" w:hAnsiTheme="majorHAnsi" w:cstheme="majorHAnsi"/>
              </w:rPr>
              <w:t>Jeness (1932)</w:t>
            </w:r>
          </w:p>
        </w:tc>
        <w:tc>
          <w:tcPr>
            <w:tcW w:w="2254" w:type="dxa"/>
          </w:tcPr>
          <w:p w14:paraId="1C854F60" w14:textId="77777777" w:rsidR="009B38D5" w:rsidRPr="003D199D" w:rsidRDefault="009B38D5">
            <w:pPr>
              <w:rPr>
                <w:rFonts w:asciiTheme="majorHAnsi" w:hAnsiTheme="majorHAnsi" w:cstheme="majorHAnsi"/>
              </w:rPr>
            </w:pPr>
            <w:r w:rsidRPr="003D199D">
              <w:rPr>
                <w:rFonts w:asciiTheme="majorHAnsi" w:hAnsiTheme="majorHAnsi" w:cstheme="majorHAnsi"/>
              </w:rPr>
              <w:t>Jellybean estimations and ISI</w:t>
            </w:r>
          </w:p>
        </w:tc>
        <w:tc>
          <w:tcPr>
            <w:tcW w:w="2254" w:type="dxa"/>
          </w:tcPr>
          <w:p w14:paraId="4142E1D9"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4F0CBFD" w14:textId="77777777">
        <w:tc>
          <w:tcPr>
            <w:tcW w:w="2254" w:type="dxa"/>
          </w:tcPr>
          <w:p w14:paraId="331E6831" w14:textId="77777777" w:rsidR="009B38D5" w:rsidRPr="003D199D" w:rsidRDefault="009B38D5">
            <w:pPr>
              <w:rPr>
                <w:rFonts w:asciiTheme="majorHAnsi" w:hAnsiTheme="majorHAnsi" w:cstheme="majorHAnsi"/>
              </w:rPr>
            </w:pPr>
            <w:r w:rsidRPr="003D199D">
              <w:rPr>
                <w:rFonts w:asciiTheme="majorHAnsi" w:hAnsiTheme="majorHAnsi" w:cstheme="majorHAnsi"/>
              </w:rPr>
              <w:t>Obedience</w:t>
            </w:r>
          </w:p>
        </w:tc>
        <w:tc>
          <w:tcPr>
            <w:tcW w:w="2254" w:type="dxa"/>
          </w:tcPr>
          <w:p w14:paraId="308FF3CC" w14:textId="77777777" w:rsidR="009B38D5" w:rsidRPr="003D199D" w:rsidRDefault="009B38D5">
            <w:pPr>
              <w:rPr>
                <w:rFonts w:asciiTheme="majorHAnsi" w:hAnsiTheme="majorHAnsi" w:cstheme="majorHAnsi"/>
              </w:rPr>
            </w:pPr>
            <w:r w:rsidRPr="003D199D">
              <w:rPr>
                <w:rFonts w:asciiTheme="majorHAnsi" w:hAnsiTheme="majorHAnsi" w:cstheme="majorHAnsi"/>
              </w:rPr>
              <w:t>Sheridan and King (1972)</w:t>
            </w:r>
          </w:p>
        </w:tc>
        <w:tc>
          <w:tcPr>
            <w:tcW w:w="2254" w:type="dxa"/>
          </w:tcPr>
          <w:p w14:paraId="1D88A457" w14:textId="77777777" w:rsidR="009B38D5" w:rsidRPr="003D199D" w:rsidRDefault="009B38D5">
            <w:pPr>
              <w:rPr>
                <w:rFonts w:asciiTheme="majorHAnsi" w:hAnsiTheme="majorHAnsi" w:cstheme="majorHAnsi"/>
              </w:rPr>
            </w:pPr>
            <w:r w:rsidRPr="003D199D">
              <w:rPr>
                <w:rFonts w:asciiTheme="majorHAnsi" w:hAnsiTheme="majorHAnsi" w:cstheme="majorHAnsi"/>
              </w:rPr>
              <w:t>Shocks administered to a puppy</w:t>
            </w:r>
          </w:p>
        </w:tc>
        <w:tc>
          <w:tcPr>
            <w:tcW w:w="2254" w:type="dxa"/>
          </w:tcPr>
          <w:p w14:paraId="1E155F2C"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2CEF2056" w14:textId="77777777">
        <w:tc>
          <w:tcPr>
            <w:tcW w:w="2254" w:type="dxa"/>
          </w:tcPr>
          <w:p w14:paraId="14CE7ACF" w14:textId="77777777" w:rsidR="009B38D5" w:rsidRPr="003D199D" w:rsidRDefault="009B38D5">
            <w:pPr>
              <w:rPr>
                <w:rFonts w:asciiTheme="majorHAnsi" w:hAnsiTheme="majorHAnsi" w:cstheme="majorHAnsi"/>
              </w:rPr>
            </w:pPr>
            <w:r w:rsidRPr="003D199D">
              <w:rPr>
                <w:rFonts w:asciiTheme="majorHAnsi" w:hAnsiTheme="majorHAnsi" w:cstheme="majorHAnsi"/>
              </w:rPr>
              <w:t>Obedience</w:t>
            </w:r>
          </w:p>
        </w:tc>
        <w:tc>
          <w:tcPr>
            <w:tcW w:w="2254" w:type="dxa"/>
          </w:tcPr>
          <w:p w14:paraId="504A1F21" w14:textId="77777777" w:rsidR="009B38D5" w:rsidRPr="003D199D" w:rsidRDefault="009B38D5">
            <w:pPr>
              <w:rPr>
                <w:rFonts w:asciiTheme="majorHAnsi" w:hAnsiTheme="majorHAnsi" w:cstheme="majorHAnsi"/>
              </w:rPr>
            </w:pPr>
            <w:r w:rsidRPr="003D199D">
              <w:rPr>
                <w:rFonts w:asciiTheme="majorHAnsi" w:hAnsiTheme="majorHAnsi" w:cstheme="majorHAnsi"/>
              </w:rPr>
              <w:t>Hofling et al (1966)</w:t>
            </w:r>
          </w:p>
        </w:tc>
        <w:tc>
          <w:tcPr>
            <w:tcW w:w="2254" w:type="dxa"/>
          </w:tcPr>
          <w:p w14:paraId="46991D37" w14:textId="77777777" w:rsidR="009B38D5" w:rsidRPr="003D199D" w:rsidRDefault="009B38D5">
            <w:pPr>
              <w:rPr>
                <w:rFonts w:asciiTheme="majorHAnsi" w:hAnsiTheme="majorHAnsi" w:cstheme="majorHAnsi"/>
              </w:rPr>
            </w:pPr>
            <w:r w:rsidRPr="003D199D">
              <w:rPr>
                <w:rFonts w:asciiTheme="majorHAnsi" w:hAnsiTheme="majorHAnsi" w:cstheme="majorHAnsi"/>
              </w:rPr>
              <w:t>Blind obedience in real nurses</w:t>
            </w:r>
          </w:p>
        </w:tc>
        <w:tc>
          <w:tcPr>
            <w:tcW w:w="2254" w:type="dxa"/>
          </w:tcPr>
          <w:p w14:paraId="7B0293DB"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10773946" w14:textId="77777777">
        <w:tc>
          <w:tcPr>
            <w:tcW w:w="2254" w:type="dxa"/>
          </w:tcPr>
          <w:p w14:paraId="6CB84CBF" w14:textId="77777777" w:rsidR="009B38D5" w:rsidRPr="003D199D" w:rsidRDefault="009B38D5">
            <w:pPr>
              <w:rPr>
                <w:rFonts w:asciiTheme="majorHAnsi" w:hAnsiTheme="majorHAnsi" w:cstheme="majorHAnsi"/>
              </w:rPr>
            </w:pPr>
            <w:r w:rsidRPr="003D199D">
              <w:rPr>
                <w:rFonts w:asciiTheme="majorHAnsi" w:hAnsiTheme="majorHAnsi" w:cstheme="majorHAnsi"/>
              </w:rPr>
              <w:t>Dispositional explanation of obedience</w:t>
            </w:r>
          </w:p>
        </w:tc>
        <w:tc>
          <w:tcPr>
            <w:tcW w:w="2254" w:type="dxa"/>
          </w:tcPr>
          <w:p w14:paraId="75651C7E" w14:textId="77777777" w:rsidR="009B38D5" w:rsidRPr="003D199D" w:rsidRDefault="009B38D5">
            <w:pPr>
              <w:rPr>
                <w:rFonts w:asciiTheme="majorHAnsi" w:hAnsiTheme="majorHAnsi" w:cstheme="majorHAnsi"/>
              </w:rPr>
            </w:pPr>
            <w:r w:rsidRPr="003D199D">
              <w:rPr>
                <w:rFonts w:asciiTheme="majorHAnsi" w:hAnsiTheme="majorHAnsi" w:cstheme="majorHAnsi"/>
              </w:rPr>
              <w:t>Elms and Milgram (1966</w:t>
            </w:r>
          </w:p>
        </w:tc>
        <w:tc>
          <w:tcPr>
            <w:tcW w:w="2254" w:type="dxa"/>
          </w:tcPr>
          <w:p w14:paraId="4302F733" w14:textId="77777777" w:rsidR="009B38D5" w:rsidRPr="003D199D" w:rsidRDefault="009B38D5">
            <w:pPr>
              <w:rPr>
                <w:rFonts w:asciiTheme="majorHAnsi" w:hAnsiTheme="majorHAnsi" w:cstheme="majorHAnsi"/>
              </w:rPr>
            </w:pPr>
            <w:r w:rsidRPr="003D199D">
              <w:rPr>
                <w:rFonts w:asciiTheme="majorHAnsi" w:hAnsiTheme="majorHAnsi" w:cstheme="majorHAnsi"/>
              </w:rPr>
              <w:t>The F scale, fascism and obedience</w:t>
            </w:r>
          </w:p>
        </w:tc>
        <w:tc>
          <w:tcPr>
            <w:tcW w:w="2254" w:type="dxa"/>
          </w:tcPr>
          <w:p w14:paraId="63D228E1"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29F7E072" w14:textId="77777777">
        <w:tc>
          <w:tcPr>
            <w:tcW w:w="2254" w:type="dxa"/>
          </w:tcPr>
          <w:p w14:paraId="48DCFDB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Minority Influence </w:t>
            </w:r>
          </w:p>
        </w:tc>
        <w:tc>
          <w:tcPr>
            <w:tcW w:w="2254" w:type="dxa"/>
          </w:tcPr>
          <w:p w14:paraId="60FEDDD3" w14:textId="77777777" w:rsidR="009B38D5" w:rsidRPr="003D199D" w:rsidRDefault="009B38D5">
            <w:pPr>
              <w:rPr>
                <w:rFonts w:asciiTheme="majorHAnsi" w:hAnsiTheme="majorHAnsi" w:cstheme="majorHAnsi"/>
              </w:rPr>
            </w:pPr>
            <w:r w:rsidRPr="003D199D">
              <w:rPr>
                <w:rFonts w:asciiTheme="majorHAnsi" w:hAnsiTheme="majorHAnsi" w:cstheme="majorHAnsi"/>
              </w:rPr>
              <w:t>Moscovici (1969)</w:t>
            </w:r>
          </w:p>
        </w:tc>
        <w:tc>
          <w:tcPr>
            <w:tcW w:w="2254" w:type="dxa"/>
          </w:tcPr>
          <w:p w14:paraId="2C90E143" w14:textId="77777777" w:rsidR="009B38D5" w:rsidRPr="003D199D" w:rsidRDefault="009B38D5">
            <w:pPr>
              <w:rPr>
                <w:rFonts w:asciiTheme="majorHAnsi" w:hAnsiTheme="majorHAnsi" w:cstheme="majorHAnsi"/>
              </w:rPr>
            </w:pPr>
            <w:r w:rsidRPr="003D199D">
              <w:rPr>
                <w:rFonts w:asciiTheme="majorHAnsi" w:hAnsiTheme="majorHAnsi" w:cstheme="majorHAnsi"/>
              </w:rPr>
              <w:t>The blue/green slide study and compliance</w:t>
            </w:r>
          </w:p>
        </w:tc>
        <w:tc>
          <w:tcPr>
            <w:tcW w:w="2254" w:type="dxa"/>
          </w:tcPr>
          <w:p w14:paraId="4D1E999C"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bl>
    <w:p w14:paraId="256A4909" w14:textId="77777777" w:rsidR="009B38D5" w:rsidRPr="003D199D" w:rsidRDefault="009B38D5" w:rsidP="009B38D5">
      <w:pPr>
        <w:rPr>
          <w:rFonts w:asciiTheme="majorHAnsi" w:hAnsiTheme="majorHAnsi" w:cstheme="majorHAnsi"/>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4B42A8FF" w14:textId="77777777">
        <w:tc>
          <w:tcPr>
            <w:tcW w:w="2146" w:type="dxa"/>
            <w:shd w:val="clear" w:color="auto" w:fill="000000" w:themeFill="text1"/>
          </w:tcPr>
          <w:p w14:paraId="7980AD04"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MEMORY</w:t>
            </w:r>
          </w:p>
          <w:p w14:paraId="587A6EFC" w14:textId="77777777" w:rsidR="009B38D5" w:rsidRPr="003D199D" w:rsidRDefault="009B38D5">
            <w:pPr>
              <w:rPr>
                <w:rFonts w:asciiTheme="majorHAnsi" w:hAnsiTheme="majorHAnsi" w:cstheme="majorHAnsi"/>
                <w:b/>
                <w:bCs/>
              </w:rPr>
            </w:pPr>
          </w:p>
        </w:tc>
        <w:tc>
          <w:tcPr>
            <w:tcW w:w="2165" w:type="dxa"/>
            <w:shd w:val="clear" w:color="auto" w:fill="000000" w:themeFill="text1"/>
          </w:tcPr>
          <w:p w14:paraId="6C008F3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6C8215E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558E32E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7B6B7C38" w14:textId="77777777">
        <w:tc>
          <w:tcPr>
            <w:tcW w:w="2146" w:type="dxa"/>
          </w:tcPr>
          <w:p w14:paraId="575A0E82" w14:textId="77777777" w:rsidR="009B38D5" w:rsidRPr="003D199D" w:rsidRDefault="009B38D5">
            <w:pPr>
              <w:rPr>
                <w:rFonts w:asciiTheme="majorHAnsi" w:hAnsiTheme="majorHAnsi" w:cstheme="majorHAnsi"/>
              </w:rPr>
            </w:pPr>
            <w:r w:rsidRPr="003D199D">
              <w:rPr>
                <w:rFonts w:asciiTheme="majorHAnsi" w:hAnsiTheme="majorHAnsi" w:cstheme="majorHAnsi"/>
              </w:rPr>
              <w:t>Multistore Model of Memory / STM</w:t>
            </w:r>
          </w:p>
        </w:tc>
        <w:tc>
          <w:tcPr>
            <w:tcW w:w="2165" w:type="dxa"/>
          </w:tcPr>
          <w:p w14:paraId="34EB8332" w14:textId="77777777" w:rsidR="009B38D5" w:rsidRPr="003D199D" w:rsidRDefault="009B38D5">
            <w:pPr>
              <w:rPr>
                <w:rFonts w:asciiTheme="majorHAnsi" w:hAnsiTheme="majorHAnsi" w:cstheme="majorHAnsi"/>
              </w:rPr>
            </w:pPr>
            <w:r w:rsidRPr="003D199D">
              <w:rPr>
                <w:rFonts w:asciiTheme="majorHAnsi" w:hAnsiTheme="majorHAnsi" w:cstheme="majorHAnsi"/>
              </w:rPr>
              <w:t>Peterson and Peterson</w:t>
            </w:r>
          </w:p>
        </w:tc>
        <w:tc>
          <w:tcPr>
            <w:tcW w:w="2145" w:type="dxa"/>
          </w:tcPr>
          <w:p w14:paraId="4A14D334" w14:textId="77777777" w:rsidR="009B38D5" w:rsidRPr="003D199D" w:rsidRDefault="009B38D5">
            <w:pPr>
              <w:rPr>
                <w:rFonts w:asciiTheme="majorHAnsi" w:hAnsiTheme="majorHAnsi" w:cstheme="majorHAnsi"/>
              </w:rPr>
            </w:pPr>
            <w:r w:rsidRPr="003D199D">
              <w:rPr>
                <w:rFonts w:asciiTheme="majorHAnsi" w:hAnsiTheme="majorHAnsi" w:cstheme="majorHAnsi"/>
              </w:rPr>
              <w:t>Nonsense trigrams and the importance of rehearsal</w:t>
            </w:r>
          </w:p>
        </w:tc>
        <w:tc>
          <w:tcPr>
            <w:tcW w:w="2560" w:type="dxa"/>
          </w:tcPr>
          <w:p w14:paraId="1BF75B04"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487DCD38" w14:textId="77777777">
        <w:tc>
          <w:tcPr>
            <w:tcW w:w="2146" w:type="dxa"/>
          </w:tcPr>
          <w:p w14:paraId="65897364" w14:textId="77777777" w:rsidR="009B38D5" w:rsidRPr="003D199D" w:rsidRDefault="009B38D5">
            <w:pPr>
              <w:rPr>
                <w:rFonts w:asciiTheme="majorHAnsi" w:hAnsiTheme="majorHAnsi" w:cstheme="majorHAnsi"/>
              </w:rPr>
            </w:pPr>
            <w:r w:rsidRPr="003D199D">
              <w:rPr>
                <w:rFonts w:asciiTheme="majorHAnsi" w:hAnsiTheme="majorHAnsi" w:cstheme="majorHAnsi"/>
              </w:rPr>
              <w:t>Multistore Model of Memory / LTM</w:t>
            </w:r>
          </w:p>
        </w:tc>
        <w:tc>
          <w:tcPr>
            <w:tcW w:w="2165" w:type="dxa"/>
          </w:tcPr>
          <w:p w14:paraId="651CB7B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Bahrick et al </w:t>
            </w:r>
          </w:p>
        </w:tc>
        <w:tc>
          <w:tcPr>
            <w:tcW w:w="2145" w:type="dxa"/>
          </w:tcPr>
          <w:p w14:paraId="19BFDE84" w14:textId="77777777" w:rsidR="009B38D5" w:rsidRPr="003D199D" w:rsidRDefault="009B38D5">
            <w:pPr>
              <w:rPr>
                <w:rFonts w:asciiTheme="majorHAnsi" w:hAnsiTheme="majorHAnsi" w:cstheme="majorHAnsi"/>
              </w:rPr>
            </w:pPr>
            <w:r w:rsidRPr="003D199D">
              <w:rPr>
                <w:rFonts w:asciiTheme="majorHAnsi" w:hAnsiTheme="majorHAnsi" w:cstheme="majorHAnsi"/>
              </w:rPr>
              <w:t>The yearbook study</w:t>
            </w:r>
          </w:p>
        </w:tc>
        <w:tc>
          <w:tcPr>
            <w:tcW w:w="2560" w:type="dxa"/>
          </w:tcPr>
          <w:p w14:paraId="70C81FED"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405057A3" w14:textId="77777777">
        <w:tc>
          <w:tcPr>
            <w:tcW w:w="2146" w:type="dxa"/>
          </w:tcPr>
          <w:p w14:paraId="1D36BC94" w14:textId="77777777" w:rsidR="009B38D5" w:rsidRPr="003D199D" w:rsidRDefault="009B38D5">
            <w:pPr>
              <w:rPr>
                <w:rFonts w:asciiTheme="majorHAnsi" w:hAnsiTheme="majorHAnsi" w:cstheme="majorHAnsi"/>
              </w:rPr>
            </w:pPr>
            <w:r w:rsidRPr="003D199D">
              <w:rPr>
                <w:rFonts w:asciiTheme="majorHAnsi" w:hAnsiTheme="majorHAnsi" w:cstheme="majorHAnsi"/>
              </w:rPr>
              <w:t>Multistore Model of Memory</w:t>
            </w:r>
          </w:p>
        </w:tc>
        <w:tc>
          <w:tcPr>
            <w:tcW w:w="2165" w:type="dxa"/>
          </w:tcPr>
          <w:p w14:paraId="57ED4E6F" w14:textId="77777777" w:rsidR="009B38D5" w:rsidRPr="003D199D" w:rsidRDefault="009B38D5">
            <w:pPr>
              <w:rPr>
                <w:rFonts w:asciiTheme="majorHAnsi" w:hAnsiTheme="majorHAnsi" w:cstheme="majorHAnsi"/>
              </w:rPr>
            </w:pPr>
            <w:r w:rsidRPr="003D199D">
              <w:rPr>
                <w:rFonts w:asciiTheme="majorHAnsi" w:hAnsiTheme="majorHAnsi" w:cstheme="majorHAnsi"/>
              </w:rPr>
              <w:t>Blakemore (1988)</w:t>
            </w:r>
          </w:p>
        </w:tc>
        <w:tc>
          <w:tcPr>
            <w:tcW w:w="2145" w:type="dxa"/>
          </w:tcPr>
          <w:p w14:paraId="45E6DBE7" w14:textId="77777777" w:rsidR="009B38D5" w:rsidRPr="003D199D" w:rsidRDefault="009B38D5">
            <w:pPr>
              <w:rPr>
                <w:rFonts w:asciiTheme="majorHAnsi" w:hAnsiTheme="majorHAnsi" w:cstheme="majorHAnsi"/>
              </w:rPr>
            </w:pPr>
            <w:r w:rsidRPr="003D199D">
              <w:rPr>
                <w:rFonts w:asciiTheme="majorHAnsi" w:hAnsiTheme="majorHAnsi" w:cstheme="majorHAnsi"/>
              </w:rPr>
              <w:t>Case study of Clive Wearing (amnesia)</w:t>
            </w:r>
          </w:p>
        </w:tc>
        <w:tc>
          <w:tcPr>
            <w:tcW w:w="2560" w:type="dxa"/>
          </w:tcPr>
          <w:p w14:paraId="448F161E"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DB030DB" w14:textId="77777777">
        <w:tc>
          <w:tcPr>
            <w:tcW w:w="2146" w:type="dxa"/>
          </w:tcPr>
          <w:p w14:paraId="653EE0C7" w14:textId="77777777" w:rsidR="009B38D5" w:rsidRPr="003D199D" w:rsidRDefault="009B38D5">
            <w:pPr>
              <w:rPr>
                <w:rFonts w:asciiTheme="majorHAnsi" w:hAnsiTheme="majorHAnsi" w:cstheme="majorHAnsi"/>
              </w:rPr>
            </w:pPr>
            <w:r w:rsidRPr="003D199D">
              <w:rPr>
                <w:rFonts w:asciiTheme="majorHAnsi" w:hAnsiTheme="majorHAnsi" w:cstheme="majorHAnsi"/>
              </w:rPr>
              <w:t>Working Memory Model</w:t>
            </w:r>
          </w:p>
        </w:tc>
        <w:tc>
          <w:tcPr>
            <w:tcW w:w="2165" w:type="dxa"/>
          </w:tcPr>
          <w:p w14:paraId="384226F5" w14:textId="77777777" w:rsidR="009B38D5" w:rsidRPr="003D199D" w:rsidRDefault="009B38D5">
            <w:pPr>
              <w:rPr>
                <w:rFonts w:asciiTheme="majorHAnsi" w:hAnsiTheme="majorHAnsi" w:cstheme="majorHAnsi"/>
              </w:rPr>
            </w:pPr>
            <w:r w:rsidRPr="003D199D">
              <w:rPr>
                <w:rFonts w:asciiTheme="majorHAnsi" w:hAnsiTheme="majorHAnsi" w:cstheme="majorHAnsi"/>
              </w:rPr>
              <w:t>Shallice and Warrington (1974)</w:t>
            </w:r>
            <w:r w:rsidRPr="003D199D">
              <w:rPr>
                <w:rFonts w:asciiTheme="majorHAnsi" w:hAnsiTheme="majorHAnsi" w:cstheme="majorHAnsi"/>
                <w:color w:val="1F2937"/>
                <w:sz w:val="27"/>
                <w:szCs w:val="27"/>
                <w:shd w:val="clear" w:color="auto" w:fill="FFFFFF"/>
              </w:rPr>
              <w:t> </w:t>
            </w:r>
          </w:p>
        </w:tc>
        <w:tc>
          <w:tcPr>
            <w:tcW w:w="2145" w:type="dxa"/>
          </w:tcPr>
          <w:p w14:paraId="5CDD57B9" w14:textId="77777777" w:rsidR="009B38D5" w:rsidRPr="003D199D" w:rsidRDefault="009B38D5">
            <w:pPr>
              <w:rPr>
                <w:rFonts w:asciiTheme="majorHAnsi" w:hAnsiTheme="majorHAnsi" w:cstheme="majorHAnsi"/>
              </w:rPr>
            </w:pPr>
            <w:r w:rsidRPr="003D199D">
              <w:rPr>
                <w:rFonts w:asciiTheme="majorHAnsi" w:hAnsiTheme="majorHAnsi" w:cstheme="majorHAnsi"/>
              </w:rPr>
              <w:t>Case study of KF (amnesia)</w:t>
            </w:r>
          </w:p>
        </w:tc>
        <w:tc>
          <w:tcPr>
            <w:tcW w:w="2560" w:type="dxa"/>
          </w:tcPr>
          <w:p w14:paraId="327B426D"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18C716D" w14:textId="77777777">
        <w:tc>
          <w:tcPr>
            <w:tcW w:w="2146" w:type="dxa"/>
          </w:tcPr>
          <w:p w14:paraId="2B4F128F" w14:textId="77777777" w:rsidR="009B38D5" w:rsidRPr="003D199D" w:rsidRDefault="009B38D5">
            <w:pPr>
              <w:rPr>
                <w:rFonts w:asciiTheme="majorHAnsi" w:hAnsiTheme="majorHAnsi" w:cstheme="majorHAnsi"/>
              </w:rPr>
            </w:pPr>
            <w:r w:rsidRPr="003D199D">
              <w:rPr>
                <w:rFonts w:asciiTheme="majorHAnsi" w:hAnsiTheme="majorHAnsi" w:cstheme="majorHAnsi"/>
              </w:rPr>
              <w:t>Retrieval Failure (forgetting)</w:t>
            </w:r>
          </w:p>
        </w:tc>
        <w:tc>
          <w:tcPr>
            <w:tcW w:w="2165" w:type="dxa"/>
          </w:tcPr>
          <w:p w14:paraId="1387B8FD" w14:textId="77777777" w:rsidR="009B38D5" w:rsidRPr="003D199D" w:rsidRDefault="009B38D5">
            <w:pPr>
              <w:rPr>
                <w:rFonts w:asciiTheme="majorHAnsi" w:hAnsiTheme="majorHAnsi" w:cstheme="majorHAnsi"/>
              </w:rPr>
            </w:pPr>
            <w:r w:rsidRPr="003D199D">
              <w:rPr>
                <w:rFonts w:asciiTheme="majorHAnsi" w:hAnsiTheme="majorHAnsi" w:cstheme="majorHAnsi"/>
              </w:rPr>
              <w:t>Godden and Baddeley (1975)</w:t>
            </w:r>
          </w:p>
        </w:tc>
        <w:tc>
          <w:tcPr>
            <w:tcW w:w="2145" w:type="dxa"/>
          </w:tcPr>
          <w:p w14:paraId="58D08EDC" w14:textId="77777777" w:rsidR="009B38D5" w:rsidRPr="003D199D" w:rsidRDefault="009B38D5">
            <w:pPr>
              <w:rPr>
                <w:rFonts w:asciiTheme="majorHAnsi" w:hAnsiTheme="majorHAnsi" w:cstheme="majorHAnsi"/>
              </w:rPr>
            </w:pPr>
            <w:r w:rsidRPr="003D199D">
              <w:rPr>
                <w:rFonts w:asciiTheme="majorHAnsi" w:hAnsiTheme="majorHAnsi" w:cstheme="majorHAnsi"/>
              </w:rPr>
              <w:t>Diver’s study (learning and recall on land/water)</w:t>
            </w:r>
          </w:p>
        </w:tc>
        <w:tc>
          <w:tcPr>
            <w:tcW w:w="2560" w:type="dxa"/>
          </w:tcPr>
          <w:p w14:paraId="54057CAA"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49AC520" w14:textId="77777777">
        <w:tc>
          <w:tcPr>
            <w:tcW w:w="2146" w:type="dxa"/>
          </w:tcPr>
          <w:p w14:paraId="33E8637A" w14:textId="77777777" w:rsidR="009B38D5" w:rsidRPr="003D199D" w:rsidRDefault="009B38D5">
            <w:pPr>
              <w:rPr>
                <w:rFonts w:asciiTheme="majorHAnsi" w:hAnsiTheme="majorHAnsi" w:cstheme="majorHAnsi"/>
              </w:rPr>
            </w:pPr>
            <w:r w:rsidRPr="003D199D">
              <w:rPr>
                <w:rFonts w:asciiTheme="majorHAnsi" w:hAnsiTheme="majorHAnsi" w:cstheme="majorHAnsi"/>
              </w:rPr>
              <w:t>Interference (forgetting)</w:t>
            </w:r>
          </w:p>
        </w:tc>
        <w:tc>
          <w:tcPr>
            <w:tcW w:w="2165" w:type="dxa"/>
          </w:tcPr>
          <w:p w14:paraId="753D02FA" w14:textId="77777777" w:rsidR="009B38D5" w:rsidRPr="003D199D" w:rsidRDefault="009B38D5">
            <w:pPr>
              <w:rPr>
                <w:rFonts w:asciiTheme="majorHAnsi" w:hAnsiTheme="majorHAnsi" w:cstheme="majorHAnsi"/>
              </w:rPr>
            </w:pPr>
            <w:r w:rsidRPr="003D199D">
              <w:rPr>
                <w:rFonts w:asciiTheme="majorHAnsi" w:hAnsiTheme="majorHAnsi" w:cstheme="majorHAnsi"/>
              </w:rPr>
              <w:t>Keppel and Underwood (1962) </w:t>
            </w:r>
          </w:p>
        </w:tc>
        <w:tc>
          <w:tcPr>
            <w:tcW w:w="2145" w:type="dxa"/>
          </w:tcPr>
          <w:p w14:paraId="40A831D9" w14:textId="77777777" w:rsidR="009B38D5" w:rsidRPr="003D199D" w:rsidRDefault="009B38D5">
            <w:pPr>
              <w:rPr>
                <w:rFonts w:asciiTheme="majorHAnsi" w:hAnsiTheme="majorHAnsi" w:cstheme="majorHAnsi"/>
              </w:rPr>
            </w:pPr>
            <w:r w:rsidRPr="003D199D">
              <w:rPr>
                <w:rFonts w:asciiTheme="majorHAnsi" w:hAnsiTheme="majorHAnsi" w:cstheme="majorHAnsi"/>
              </w:rPr>
              <w:t>Prevention of rehearsal and forgetting</w:t>
            </w:r>
          </w:p>
        </w:tc>
        <w:tc>
          <w:tcPr>
            <w:tcW w:w="2560" w:type="dxa"/>
          </w:tcPr>
          <w:p w14:paraId="0F8D2395"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7B2FB5D" w14:textId="77777777">
        <w:tc>
          <w:tcPr>
            <w:tcW w:w="2146" w:type="dxa"/>
          </w:tcPr>
          <w:p w14:paraId="308926BB" w14:textId="77777777" w:rsidR="009B38D5" w:rsidRPr="003D199D" w:rsidRDefault="009B38D5">
            <w:pPr>
              <w:rPr>
                <w:rFonts w:asciiTheme="majorHAnsi" w:hAnsiTheme="majorHAnsi" w:cstheme="majorHAnsi"/>
              </w:rPr>
            </w:pPr>
            <w:r w:rsidRPr="003D199D">
              <w:rPr>
                <w:rFonts w:asciiTheme="majorHAnsi" w:hAnsiTheme="majorHAnsi" w:cstheme="majorHAnsi"/>
              </w:rPr>
              <w:t>Misleading Information and EWT</w:t>
            </w:r>
          </w:p>
        </w:tc>
        <w:tc>
          <w:tcPr>
            <w:tcW w:w="2165" w:type="dxa"/>
          </w:tcPr>
          <w:p w14:paraId="189FA010" w14:textId="77777777" w:rsidR="009B38D5" w:rsidRPr="003D199D" w:rsidRDefault="009B38D5">
            <w:pPr>
              <w:rPr>
                <w:rFonts w:asciiTheme="majorHAnsi" w:hAnsiTheme="majorHAnsi" w:cstheme="majorHAnsi"/>
              </w:rPr>
            </w:pPr>
            <w:r w:rsidRPr="003D199D">
              <w:rPr>
                <w:rFonts w:asciiTheme="majorHAnsi" w:hAnsiTheme="majorHAnsi" w:cstheme="majorHAnsi"/>
              </w:rPr>
              <w:t>Loftus and Palmer (1974)</w:t>
            </w:r>
          </w:p>
        </w:tc>
        <w:tc>
          <w:tcPr>
            <w:tcW w:w="2145" w:type="dxa"/>
          </w:tcPr>
          <w:p w14:paraId="3ECC4E45" w14:textId="77777777" w:rsidR="009B38D5" w:rsidRPr="003D199D" w:rsidRDefault="009B38D5">
            <w:pPr>
              <w:rPr>
                <w:rFonts w:asciiTheme="majorHAnsi" w:hAnsiTheme="majorHAnsi" w:cstheme="majorHAnsi"/>
              </w:rPr>
            </w:pPr>
            <w:r w:rsidRPr="003D199D">
              <w:rPr>
                <w:rFonts w:asciiTheme="majorHAnsi" w:hAnsiTheme="majorHAnsi" w:cstheme="majorHAnsi"/>
              </w:rPr>
              <w:t>Car incident and leading questions</w:t>
            </w:r>
          </w:p>
        </w:tc>
        <w:tc>
          <w:tcPr>
            <w:tcW w:w="2560" w:type="dxa"/>
          </w:tcPr>
          <w:p w14:paraId="3EE37958"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1E83D8F3" w14:textId="77777777">
        <w:tc>
          <w:tcPr>
            <w:tcW w:w="2146" w:type="dxa"/>
          </w:tcPr>
          <w:p w14:paraId="6861E2D1" w14:textId="77777777" w:rsidR="009B38D5" w:rsidRPr="003D199D" w:rsidRDefault="009B38D5">
            <w:pPr>
              <w:rPr>
                <w:rFonts w:asciiTheme="majorHAnsi" w:hAnsiTheme="majorHAnsi" w:cstheme="majorHAnsi"/>
              </w:rPr>
            </w:pPr>
            <w:r w:rsidRPr="003D199D">
              <w:rPr>
                <w:rFonts w:asciiTheme="majorHAnsi" w:hAnsiTheme="majorHAnsi" w:cstheme="majorHAnsi"/>
              </w:rPr>
              <w:t>Misleading Information and EWT</w:t>
            </w:r>
          </w:p>
        </w:tc>
        <w:tc>
          <w:tcPr>
            <w:tcW w:w="2165" w:type="dxa"/>
          </w:tcPr>
          <w:p w14:paraId="0E47696F" w14:textId="77777777" w:rsidR="009B38D5" w:rsidRPr="003D199D" w:rsidRDefault="009B38D5">
            <w:pPr>
              <w:rPr>
                <w:rFonts w:asciiTheme="majorHAnsi" w:hAnsiTheme="majorHAnsi" w:cstheme="majorHAnsi"/>
              </w:rPr>
            </w:pPr>
            <w:r w:rsidRPr="003D199D">
              <w:rPr>
                <w:rFonts w:asciiTheme="majorHAnsi" w:hAnsiTheme="majorHAnsi" w:cstheme="majorHAnsi"/>
              </w:rPr>
              <w:t>Gabbert et al (2003)</w:t>
            </w:r>
          </w:p>
        </w:tc>
        <w:tc>
          <w:tcPr>
            <w:tcW w:w="2145" w:type="dxa"/>
          </w:tcPr>
          <w:p w14:paraId="64A48450"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Post-event discussion </w:t>
            </w:r>
          </w:p>
        </w:tc>
        <w:tc>
          <w:tcPr>
            <w:tcW w:w="2560" w:type="dxa"/>
          </w:tcPr>
          <w:p w14:paraId="1674EBB9"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59A4C75" w14:textId="77777777">
        <w:tc>
          <w:tcPr>
            <w:tcW w:w="2146" w:type="dxa"/>
          </w:tcPr>
          <w:p w14:paraId="4326935B" w14:textId="77777777" w:rsidR="009B38D5" w:rsidRPr="003D199D" w:rsidRDefault="009B38D5">
            <w:pPr>
              <w:rPr>
                <w:rFonts w:asciiTheme="majorHAnsi" w:hAnsiTheme="majorHAnsi" w:cstheme="majorHAnsi"/>
              </w:rPr>
            </w:pPr>
            <w:r w:rsidRPr="003D199D">
              <w:rPr>
                <w:rFonts w:asciiTheme="majorHAnsi" w:hAnsiTheme="majorHAnsi" w:cstheme="majorHAnsi"/>
              </w:rPr>
              <w:lastRenderedPageBreak/>
              <w:t>Anxiety and EWT</w:t>
            </w:r>
          </w:p>
        </w:tc>
        <w:tc>
          <w:tcPr>
            <w:tcW w:w="2165" w:type="dxa"/>
          </w:tcPr>
          <w:p w14:paraId="39EFE2ED" w14:textId="77777777" w:rsidR="009B38D5" w:rsidRPr="003D199D" w:rsidRDefault="009B38D5">
            <w:pPr>
              <w:rPr>
                <w:rFonts w:asciiTheme="majorHAnsi" w:hAnsiTheme="majorHAnsi" w:cstheme="majorHAnsi"/>
              </w:rPr>
            </w:pPr>
            <w:r w:rsidRPr="003D199D">
              <w:rPr>
                <w:rFonts w:asciiTheme="majorHAnsi" w:hAnsiTheme="majorHAnsi" w:cstheme="majorHAnsi"/>
              </w:rPr>
              <w:t>Johnson and Scott (1976)</w:t>
            </w:r>
          </w:p>
        </w:tc>
        <w:tc>
          <w:tcPr>
            <w:tcW w:w="2145" w:type="dxa"/>
          </w:tcPr>
          <w:p w14:paraId="42E161E8" w14:textId="77777777" w:rsidR="009B38D5" w:rsidRPr="003D199D" w:rsidRDefault="009B38D5">
            <w:pPr>
              <w:rPr>
                <w:rFonts w:asciiTheme="majorHAnsi" w:hAnsiTheme="majorHAnsi" w:cstheme="majorHAnsi"/>
              </w:rPr>
            </w:pPr>
            <w:r w:rsidRPr="003D199D">
              <w:rPr>
                <w:rFonts w:asciiTheme="majorHAnsi" w:hAnsiTheme="majorHAnsi" w:cstheme="majorHAnsi"/>
              </w:rPr>
              <w:t>The greasy pen / weapon focus study</w:t>
            </w:r>
          </w:p>
        </w:tc>
        <w:tc>
          <w:tcPr>
            <w:tcW w:w="2560" w:type="dxa"/>
          </w:tcPr>
          <w:p w14:paraId="5B75E9E1"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1E717CB4" w14:textId="77777777">
        <w:tc>
          <w:tcPr>
            <w:tcW w:w="2146" w:type="dxa"/>
          </w:tcPr>
          <w:p w14:paraId="1B73F7AD" w14:textId="77777777" w:rsidR="009B38D5" w:rsidRPr="003D199D" w:rsidRDefault="009B38D5">
            <w:pPr>
              <w:rPr>
                <w:rFonts w:asciiTheme="majorHAnsi" w:hAnsiTheme="majorHAnsi" w:cstheme="majorHAnsi"/>
              </w:rPr>
            </w:pPr>
            <w:r w:rsidRPr="003D199D">
              <w:rPr>
                <w:rFonts w:asciiTheme="majorHAnsi" w:hAnsiTheme="majorHAnsi" w:cstheme="majorHAnsi"/>
              </w:rPr>
              <w:t>Anxiety and EWT</w:t>
            </w:r>
          </w:p>
        </w:tc>
        <w:tc>
          <w:tcPr>
            <w:tcW w:w="2165" w:type="dxa"/>
          </w:tcPr>
          <w:p w14:paraId="4AF17326" w14:textId="77777777" w:rsidR="009B38D5" w:rsidRPr="003D199D" w:rsidRDefault="009B38D5">
            <w:pPr>
              <w:rPr>
                <w:rFonts w:asciiTheme="majorHAnsi" w:hAnsiTheme="majorHAnsi" w:cstheme="majorHAnsi"/>
              </w:rPr>
            </w:pPr>
            <w:r w:rsidRPr="003D199D">
              <w:rPr>
                <w:rFonts w:asciiTheme="majorHAnsi" w:hAnsiTheme="majorHAnsi" w:cstheme="majorHAnsi"/>
              </w:rPr>
              <w:t>Yuille and Cutshall (1986)</w:t>
            </w:r>
          </w:p>
        </w:tc>
        <w:tc>
          <w:tcPr>
            <w:tcW w:w="2145" w:type="dxa"/>
          </w:tcPr>
          <w:p w14:paraId="2BDB67B3" w14:textId="77777777" w:rsidR="009B38D5" w:rsidRPr="003D199D" w:rsidRDefault="009B38D5">
            <w:pPr>
              <w:rPr>
                <w:rFonts w:asciiTheme="majorHAnsi" w:hAnsiTheme="majorHAnsi" w:cstheme="majorHAnsi"/>
              </w:rPr>
            </w:pPr>
            <w:r w:rsidRPr="003D199D">
              <w:rPr>
                <w:rFonts w:asciiTheme="majorHAnsi" w:hAnsiTheme="majorHAnsi" w:cstheme="majorHAnsi"/>
              </w:rPr>
              <w:t>Recalling a real-life shooting</w:t>
            </w:r>
          </w:p>
        </w:tc>
        <w:tc>
          <w:tcPr>
            <w:tcW w:w="2560" w:type="dxa"/>
          </w:tcPr>
          <w:p w14:paraId="1B261146"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489627A1" w14:textId="77777777">
        <w:tc>
          <w:tcPr>
            <w:tcW w:w="2146" w:type="dxa"/>
          </w:tcPr>
          <w:p w14:paraId="02C9C9CE" w14:textId="77777777" w:rsidR="009B38D5" w:rsidRPr="003D199D" w:rsidRDefault="009B38D5">
            <w:pPr>
              <w:rPr>
                <w:rFonts w:asciiTheme="majorHAnsi" w:hAnsiTheme="majorHAnsi" w:cstheme="majorHAnsi"/>
              </w:rPr>
            </w:pPr>
            <w:r w:rsidRPr="003D199D">
              <w:rPr>
                <w:rFonts w:asciiTheme="majorHAnsi" w:hAnsiTheme="majorHAnsi" w:cstheme="majorHAnsi"/>
              </w:rPr>
              <w:t>Cognitive Interview Technique</w:t>
            </w:r>
          </w:p>
        </w:tc>
        <w:tc>
          <w:tcPr>
            <w:tcW w:w="2165" w:type="dxa"/>
          </w:tcPr>
          <w:p w14:paraId="124F9119" w14:textId="77777777" w:rsidR="009B38D5" w:rsidRPr="003D199D" w:rsidRDefault="009B38D5">
            <w:pPr>
              <w:rPr>
                <w:rFonts w:asciiTheme="majorHAnsi" w:hAnsiTheme="majorHAnsi" w:cstheme="majorHAnsi"/>
              </w:rPr>
            </w:pPr>
            <w:r w:rsidRPr="003D199D">
              <w:rPr>
                <w:rFonts w:asciiTheme="majorHAnsi" w:hAnsiTheme="majorHAnsi" w:cstheme="majorHAnsi"/>
              </w:rPr>
              <w:t>Fisher et al. (1990)</w:t>
            </w:r>
          </w:p>
        </w:tc>
        <w:tc>
          <w:tcPr>
            <w:tcW w:w="2145" w:type="dxa"/>
          </w:tcPr>
          <w:p w14:paraId="117E1479" w14:textId="77777777" w:rsidR="009B38D5" w:rsidRPr="003D199D" w:rsidRDefault="009B38D5">
            <w:pPr>
              <w:rPr>
                <w:rFonts w:asciiTheme="majorHAnsi" w:hAnsiTheme="majorHAnsi" w:cstheme="majorHAnsi"/>
              </w:rPr>
            </w:pPr>
            <w:r w:rsidRPr="003D199D">
              <w:rPr>
                <w:rFonts w:asciiTheme="majorHAnsi" w:hAnsiTheme="majorHAnsi" w:cstheme="majorHAnsi"/>
              </w:rPr>
              <w:t>Positive effects of cognitive interviews</w:t>
            </w:r>
          </w:p>
        </w:tc>
        <w:tc>
          <w:tcPr>
            <w:tcW w:w="2560" w:type="dxa"/>
          </w:tcPr>
          <w:p w14:paraId="2CE42CC4"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18585BF0" w14:textId="77777777">
        <w:tc>
          <w:tcPr>
            <w:tcW w:w="2146" w:type="dxa"/>
          </w:tcPr>
          <w:p w14:paraId="437B2FD1" w14:textId="77777777" w:rsidR="009B38D5" w:rsidRPr="003D199D" w:rsidRDefault="009B38D5">
            <w:pPr>
              <w:rPr>
                <w:rFonts w:asciiTheme="majorHAnsi" w:hAnsiTheme="majorHAnsi" w:cstheme="majorHAnsi"/>
              </w:rPr>
            </w:pPr>
            <w:r w:rsidRPr="003D199D">
              <w:rPr>
                <w:rFonts w:asciiTheme="majorHAnsi" w:hAnsiTheme="majorHAnsi" w:cstheme="majorHAnsi"/>
              </w:rPr>
              <w:t>Cognitive Interview Technique</w:t>
            </w:r>
          </w:p>
        </w:tc>
        <w:tc>
          <w:tcPr>
            <w:tcW w:w="2165" w:type="dxa"/>
          </w:tcPr>
          <w:p w14:paraId="67E64714" w14:textId="77777777" w:rsidR="009B38D5" w:rsidRPr="003D199D" w:rsidRDefault="009B38D5">
            <w:pPr>
              <w:rPr>
                <w:rFonts w:asciiTheme="majorHAnsi" w:hAnsiTheme="majorHAnsi" w:cstheme="majorHAnsi"/>
              </w:rPr>
            </w:pPr>
            <w:r w:rsidRPr="003D199D">
              <w:rPr>
                <w:rFonts w:asciiTheme="majorHAnsi" w:hAnsiTheme="majorHAnsi" w:cstheme="majorHAnsi"/>
              </w:rPr>
              <w:t>Koehnken et al. (1999)</w:t>
            </w:r>
          </w:p>
        </w:tc>
        <w:tc>
          <w:tcPr>
            <w:tcW w:w="2145" w:type="dxa"/>
          </w:tcPr>
          <w:p w14:paraId="0841C886" w14:textId="77777777" w:rsidR="009B38D5" w:rsidRPr="003D199D" w:rsidRDefault="009B38D5">
            <w:pPr>
              <w:rPr>
                <w:rFonts w:asciiTheme="majorHAnsi" w:hAnsiTheme="majorHAnsi" w:cstheme="majorHAnsi"/>
              </w:rPr>
            </w:pPr>
            <w:r w:rsidRPr="003D199D">
              <w:rPr>
                <w:rFonts w:asciiTheme="majorHAnsi" w:hAnsiTheme="majorHAnsi" w:cstheme="majorHAnsi"/>
              </w:rPr>
              <w:t>Negative effects of cognitive interviews</w:t>
            </w:r>
          </w:p>
        </w:tc>
        <w:tc>
          <w:tcPr>
            <w:tcW w:w="2560" w:type="dxa"/>
          </w:tcPr>
          <w:p w14:paraId="5EB672A0"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bl>
    <w:p w14:paraId="10CBCAAD" w14:textId="77777777" w:rsidR="009B38D5" w:rsidRPr="003D199D" w:rsidRDefault="009B38D5" w:rsidP="009B38D5">
      <w:pPr>
        <w:rPr>
          <w:rFonts w:asciiTheme="majorHAnsi" w:hAnsiTheme="majorHAnsi" w:cstheme="majorHAnsi"/>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674AACE8" w14:textId="77777777">
        <w:tc>
          <w:tcPr>
            <w:tcW w:w="2146" w:type="dxa"/>
            <w:shd w:val="clear" w:color="auto" w:fill="000000" w:themeFill="text1"/>
          </w:tcPr>
          <w:p w14:paraId="752B0312"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ATTACHMENT</w:t>
            </w:r>
          </w:p>
          <w:p w14:paraId="0E21BA89" w14:textId="77777777" w:rsidR="009B38D5" w:rsidRPr="003D199D" w:rsidRDefault="009B38D5">
            <w:pPr>
              <w:rPr>
                <w:rFonts w:asciiTheme="majorHAnsi" w:hAnsiTheme="majorHAnsi" w:cstheme="majorHAnsi"/>
                <w:b/>
                <w:bCs/>
              </w:rPr>
            </w:pPr>
          </w:p>
        </w:tc>
        <w:tc>
          <w:tcPr>
            <w:tcW w:w="2165" w:type="dxa"/>
            <w:shd w:val="clear" w:color="auto" w:fill="000000" w:themeFill="text1"/>
          </w:tcPr>
          <w:p w14:paraId="3EFDC9F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2939414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1489032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7CC581F0" w14:textId="77777777">
        <w:tc>
          <w:tcPr>
            <w:tcW w:w="2146" w:type="dxa"/>
          </w:tcPr>
          <w:p w14:paraId="36D833E6" w14:textId="77777777" w:rsidR="009B38D5" w:rsidRPr="003D199D" w:rsidRDefault="009B38D5">
            <w:pPr>
              <w:rPr>
                <w:rFonts w:asciiTheme="majorHAnsi" w:hAnsiTheme="majorHAnsi" w:cstheme="majorHAnsi"/>
              </w:rPr>
            </w:pPr>
            <w:r w:rsidRPr="003D199D">
              <w:rPr>
                <w:rFonts w:asciiTheme="majorHAnsi" w:hAnsiTheme="majorHAnsi" w:cstheme="majorHAnsi"/>
              </w:rPr>
              <w:t>Caregiver and Infant Interactions</w:t>
            </w:r>
          </w:p>
        </w:tc>
        <w:tc>
          <w:tcPr>
            <w:tcW w:w="2165" w:type="dxa"/>
          </w:tcPr>
          <w:p w14:paraId="1F4BBC73" w14:textId="77777777" w:rsidR="009B38D5" w:rsidRPr="003D199D" w:rsidRDefault="009B38D5">
            <w:pPr>
              <w:rPr>
                <w:rFonts w:asciiTheme="majorHAnsi" w:hAnsiTheme="majorHAnsi" w:cstheme="majorHAnsi"/>
              </w:rPr>
            </w:pPr>
            <w:r w:rsidRPr="003D199D">
              <w:rPr>
                <w:rFonts w:asciiTheme="majorHAnsi" w:hAnsiTheme="majorHAnsi" w:cstheme="majorHAnsi"/>
              </w:rPr>
              <w:t>Meltzoff &amp; Moore (1997)</w:t>
            </w:r>
          </w:p>
        </w:tc>
        <w:tc>
          <w:tcPr>
            <w:tcW w:w="2145" w:type="dxa"/>
          </w:tcPr>
          <w:p w14:paraId="37893C9A" w14:textId="77777777" w:rsidR="009B38D5" w:rsidRPr="003D199D" w:rsidRDefault="009B38D5">
            <w:pPr>
              <w:rPr>
                <w:rFonts w:asciiTheme="majorHAnsi" w:hAnsiTheme="majorHAnsi" w:cstheme="majorHAnsi"/>
              </w:rPr>
            </w:pPr>
            <w:r w:rsidRPr="003D199D">
              <w:rPr>
                <w:rFonts w:asciiTheme="majorHAnsi" w:hAnsiTheme="majorHAnsi" w:cstheme="majorHAnsi"/>
              </w:rPr>
              <w:t>Reciprocity in action</w:t>
            </w:r>
          </w:p>
        </w:tc>
        <w:tc>
          <w:tcPr>
            <w:tcW w:w="2560" w:type="dxa"/>
          </w:tcPr>
          <w:p w14:paraId="26E6BBF6"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18ADE1D6" w14:textId="77777777">
        <w:tc>
          <w:tcPr>
            <w:tcW w:w="2146" w:type="dxa"/>
          </w:tcPr>
          <w:p w14:paraId="4016CF85" w14:textId="77777777" w:rsidR="009B38D5" w:rsidRPr="003D199D" w:rsidRDefault="009B38D5">
            <w:pPr>
              <w:rPr>
                <w:rFonts w:asciiTheme="majorHAnsi" w:hAnsiTheme="majorHAnsi" w:cstheme="majorHAnsi"/>
              </w:rPr>
            </w:pPr>
            <w:r w:rsidRPr="003D199D">
              <w:rPr>
                <w:rFonts w:asciiTheme="majorHAnsi" w:hAnsiTheme="majorHAnsi" w:cstheme="majorHAnsi"/>
              </w:rPr>
              <w:t>Caregiver and Infant Interactions</w:t>
            </w:r>
          </w:p>
        </w:tc>
        <w:tc>
          <w:tcPr>
            <w:tcW w:w="2165" w:type="dxa"/>
          </w:tcPr>
          <w:p w14:paraId="4623FA8E" w14:textId="77777777" w:rsidR="009B38D5" w:rsidRPr="003D199D" w:rsidRDefault="009B38D5">
            <w:pPr>
              <w:rPr>
                <w:rFonts w:asciiTheme="majorHAnsi" w:hAnsiTheme="majorHAnsi" w:cstheme="majorHAnsi"/>
              </w:rPr>
            </w:pPr>
            <w:r w:rsidRPr="003D199D">
              <w:rPr>
                <w:rFonts w:asciiTheme="majorHAnsi" w:hAnsiTheme="majorHAnsi" w:cstheme="majorHAnsi"/>
              </w:rPr>
              <w:t>Brazelton et al. (1975) </w:t>
            </w:r>
          </w:p>
        </w:tc>
        <w:tc>
          <w:tcPr>
            <w:tcW w:w="2145" w:type="dxa"/>
          </w:tcPr>
          <w:p w14:paraId="6D50003C" w14:textId="77777777" w:rsidR="009B38D5" w:rsidRPr="003D199D" w:rsidRDefault="009B38D5">
            <w:pPr>
              <w:rPr>
                <w:rFonts w:asciiTheme="majorHAnsi" w:hAnsiTheme="majorHAnsi" w:cstheme="majorHAnsi"/>
              </w:rPr>
            </w:pPr>
            <w:r w:rsidRPr="003D199D">
              <w:rPr>
                <w:rFonts w:asciiTheme="majorHAnsi" w:hAnsiTheme="majorHAnsi" w:cstheme="majorHAnsi"/>
              </w:rPr>
              <w:t>Interactional Synchrony in action</w:t>
            </w:r>
          </w:p>
        </w:tc>
        <w:tc>
          <w:tcPr>
            <w:tcW w:w="2560" w:type="dxa"/>
          </w:tcPr>
          <w:p w14:paraId="3125F828"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14FC8D1B" w14:textId="77777777">
        <w:tc>
          <w:tcPr>
            <w:tcW w:w="2146" w:type="dxa"/>
          </w:tcPr>
          <w:p w14:paraId="61BD9745" w14:textId="77777777" w:rsidR="009B38D5" w:rsidRPr="003D199D" w:rsidRDefault="009B38D5">
            <w:pPr>
              <w:rPr>
                <w:rFonts w:asciiTheme="majorHAnsi" w:hAnsiTheme="majorHAnsi" w:cstheme="majorHAnsi"/>
              </w:rPr>
            </w:pPr>
            <w:r w:rsidRPr="003D199D">
              <w:rPr>
                <w:rFonts w:asciiTheme="majorHAnsi" w:hAnsiTheme="majorHAnsi" w:cstheme="majorHAnsi"/>
              </w:rPr>
              <w:t>Role of the father</w:t>
            </w:r>
          </w:p>
        </w:tc>
        <w:tc>
          <w:tcPr>
            <w:tcW w:w="2165" w:type="dxa"/>
          </w:tcPr>
          <w:p w14:paraId="41612BAD" w14:textId="77777777" w:rsidR="009B38D5" w:rsidRPr="003D199D" w:rsidRDefault="009B38D5">
            <w:pPr>
              <w:rPr>
                <w:rFonts w:asciiTheme="majorHAnsi" w:hAnsiTheme="majorHAnsi" w:cstheme="majorHAnsi"/>
              </w:rPr>
            </w:pPr>
            <w:r w:rsidRPr="003D199D">
              <w:rPr>
                <w:rFonts w:asciiTheme="majorHAnsi" w:hAnsiTheme="majorHAnsi" w:cstheme="majorHAnsi"/>
              </w:rPr>
              <w:t>Field (1978)</w:t>
            </w:r>
          </w:p>
        </w:tc>
        <w:tc>
          <w:tcPr>
            <w:tcW w:w="2145" w:type="dxa"/>
          </w:tcPr>
          <w:p w14:paraId="47D55E1E" w14:textId="77777777" w:rsidR="009B38D5" w:rsidRPr="003D199D" w:rsidRDefault="009B38D5">
            <w:pPr>
              <w:rPr>
                <w:rFonts w:asciiTheme="majorHAnsi" w:hAnsiTheme="majorHAnsi" w:cstheme="majorHAnsi"/>
              </w:rPr>
            </w:pPr>
            <w:r w:rsidRPr="003D199D">
              <w:rPr>
                <w:rFonts w:asciiTheme="majorHAnsi" w:hAnsiTheme="majorHAnsi" w:cstheme="majorHAnsi"/>
              </w:rPr>
              <w:t>The importance of fathers in playing</w:t>
            </w:r>
          </w:p>
        </w:tc>
        <w:tc>
          <w:tcPr>
            <w:tcW w:w="2560" w:type="dxa"/>
          </w:tcPr>
          <w:p w14:paraId="5F888FAB"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03A39B9D" w14:textId="77777777">
        <w:tc>
          <w:tcPr>
            <w:tcW w:w="2146" w:type="dxa"/>
          </w:tcPr>
          <w:p w14:paraId="37BE138F" w14:textId="77777777" w:rsidR="009B38D5" w:rsidRPr="003D199D" w:rsidRDefault="009B38D5">
            <w:pPr>
              <w:rPr>
                <w:rFonts w:asciiTheme="majorHAnsi" w:hAnsiTheme="majorHAnsi" w:cstheme="majorHAnsi"/>
              </w:rPr>
            </w:pPr>
            <w:r w:rsidRPr="003D199D">
              <w:rPr>
                <w:rFonts w:asciiTheme="majorHAnsi" w:hAnsiTheme="majorHAnsi" w:cstheme="majorHAnsi"/>
              </w:rPr>
              <w:t>Role of the father</w:t>
            </w:r>
          </w:p>
        </w:tc>
        <w:tc>
          <w:tcPr>
            <w:tcW w:w="2165" w:type="dxa"/>
          </w:tcPr>
          <w:p w14:paraId="12012B1F" w14:textId="77777777" w:rsidR="009B38D5" w:rsidRPr="003D199D" w:rsidRDefault="009B38D5">
            <w:pPr>
              <w:rPr>
                <w:rFonts w:asciiTheme="majorHAnsi" w:hAnsiTheme="majorHAnsi" w:cstheme="majorHAnsi"/>
              </w:rPr>
            </w:pPr>
            <w:r w:rsidRPr="003D199D">
              <w:rPr>
                <w:rFonts w:asciiTheme="majorHAnsi" w:hAnsiTheme="majorHAnsi" w:cstheme="majorHAnsi"/>
              </w:rPr>
              <w:t>Brown et al. (2012)</w:t>
            </w:r>
          </w:p>
        </w:tc>
        <w:tc>
          <w:tcPr>
            <w:tcW w:w="2145" w:type="dxa"/>
          </w:tcPr>
          <w:p w14:paraId="51DFF364" w14:textId="77777777" w:rsidR="009B38D5" w:rsidRPr="003D199D" w:rsidRDefault="009B38D5">
            <w:pPr>
              <w:rPr>
                <w:rFonts w:asciiTheme="majorHAnsi" w:hAnsiTheme="majorHAnsi" w:cstheme="majorHAnsi"/>
              </w:rPr>
            </w:pPr>
            <w:r w:rsidRPr="003D199D">
              <w:rPr>
                <w:rFonts w:asciiTheme="majorHAnsi" w:hAnsiTheme="majorHAnsi" w:cstheme="majorHAnsi"/>
              </w:rPr>
              <w:t>Gender of caregivers is not crucial</w:t>
            </w:r>
          </w:p>
        </w:tc>
        <w:tc>
          <w:tcPr>
            <w:tcW w:w="2560" w:type="dxa"/>
          </w:tcPr>
          <w:p w14:paraId="178926D6"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0B5A55E" w14:textId="77777777">
        <w:tc>
          <w:tcPr>
            <w:tcW w:w="2146" w:type="dxa"/>
            <w:shd w:val="clear" w:color="auto" w:fill="AEAAAA" w:themeFill="background2" w:themeFillShade="BF"/>
          </w:tcPr>
          <w:p w14:paraId="36958E88"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Stages of Attachment</w:t>
            </w:r>
          </w:p>
        </w:tc>
        <w:tc>
          <w:tcPr>
            <w:tcW w:w="2165" w:type="dxa"/>
            <w:shd w:val="clear" w:color="auto" w:fill="AEAAAA" w:themeFill="background2" w:themeFillShade="BF"/>
          </w:tcPr>
          <w:p w14:paraId="2289CF9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Schaffer</w:t>
            </w:r>
          </w:p>
        </w:tc>
        <w:tc>
          <w:tcPr>
            <w:tcW w:w="2145" w:type="dxa"/>
            <w:shd w:val="clear" w:color="auto" w:fill="AEAAAA" w:themeFill="background2" w:themeFillShade="BF"/>
          </w:tcPr>
          <w:p w14:paraId="1BEDF268"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Stages of attachment from the Glasgow study results</w:t>
            </w:r>
          </w:p>
        </w:tc>
        <w:tc>
          <w:tcPr>
            <w:tcW w:w="2560" w:type="dxa"/>
            <w:shd w:val="clear" w:color="auto" w:fill="AEAAAA" w:themeFill="background2" w:themeFillShade="BF"/>
          </w:tcPr>
          <w:p w14:paraId="127940BF"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372FC57E" w14:textId="77777777">
        <w:tc>
          <w:tcPr>
            <w:tcW w:w="2146" w:type="dxa"/>
            <w:shd w:val="clear" w:color="auto" w:fill="AEAAAA" w:themeFill="background2" w:themeFillShade="BF"/>
          </w:tcPr>
          <w:p w14:paraId="6395FA0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Animal Studies</w:t>
            </w:r>
          </w:p>
        </w:tc>
        <w:tc>
          <w:tcPr>
            <w:tcW w:w="2165" w:type="dxa"/>
            <w:shd w:val="clear" w:color="auto" w:fill="AEAAAA" w:themeFill="background2" w:themeFillShade="BF"/>
          </w:tcPr>
          <w:p w14:paraId="0BA53064"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Lorenz</w:t>
            </w:r>
          </w:p>
        </w:tc>
        <w:tc>
          <w:tcPr>
            <w:tcW w:w="2145" w:type="dxa"/>
            <w:shd w:val="clear" w:color="auto" w:fill="AEAAAA" w:themeFill="background2" w:themeFillShade="BF"/>
          </w:tcPr>
          <w:p w14:paraId="5B3E240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Imprinting in goslings</w:t>
            </w:r>
          </w:p>
        </w:tc>
        <w:tc>
          <w:tcPr>
            <w:tcW w:w="2560" w:type="dxa"/>
            <w:shd w:val="clear" w:color="auto" w:fill="AEAAAA" w:themeFill="background2" w:themeFillShade="BF"/>
          </w:tcPr>
          <w:p w14:paraId="79F7EC43"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58E8065E" w14:textId="77777777">
        <w:tc>
          <w:tcPr>
            <w:tcW w:w="2146" w:type="dxa"/>
            <w:shd w:val="clear" w:color="auto" w:fill="AEAAAA" w:themeFill="background2" w:themeFillShade="BF"/>
          </w:tcPr>
          <w:p w14:paraId="3EB8560E"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Animal Studies</w:t>
            </w:r>
          </w:p>
        </w:tc>
        <w:tc>
          <w:tcPr>
            <w:tcW w:w="2165" w:type="dxa"/>
            <w:shd w:val="clear" w:color="auto" w:fill="AEAAAA" w:themeFill="background2" w:themeFillShade="BF"/>
          </w:tcPr>
          <w:p w14:paraId="40CA246A"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Harlow</w:t>
            </w:r>
          </w:p>
        </w:tc>
        <w:tc>
          <w:tcPr>
            <w:tcW w:w="2145" w:type="dxa"/>
            <w:shd w:val="clear" w:color="auto" w:fill="AEAAAA" w:themeFill="background2" w:themeFillShade="BF"/>
          </w:tcPr>
          <w:p w14:paraId="25E3BB5E"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Attachment in monkeys</w:t>
            </w:r>
          </w:p>
        </w:tc>
        <w:tc>
          <w:tcPr>
            <w:tcW w:w="2560" w:type="dxa"/>
            <w:shd w:val="clear" w:color="auto" w:fill="AEAAAA" w:themeFill="background2" w:themeFillShade="BF"/>
          </w:tcPr>
          <w:p w14:paraId="2C97DC37"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1746993E" w14:textId="77777777">
        <w:tc>
          <w:tcPr>
            <w:tcW w:w="2146" w:type="dxa"/>
          </w:tcPr>
          <w:p w14:paraId="58491C90" w14:textId="77777777" w:rsidR="009B38D5" w:rsidRPr="003D199D" w:rsidRDefault="009B38D5">
            <w:pPr>
              <w:rPr>
                <w:rFonts w:asciiTheme="majorHAnsi" w:hAnsiTheme="majorHAnsi" w:cstheme="majorHAnsi"/>
              </w:rPr>
            </w:pPr>
            <w:r w:rsidRPr="003D199D">
              <w:rPr>
                <w:rFonts w:asciiTheme="majorHAnsi" w:hAnsiTheme="majorHAnsi" w:cstheme="majorHAnsi"/>
              </w:rPr>
              <w:t>Learning Theory of Attachment</w:t>
            </w:r>
          </w:p>
        </w:tc>
        <w:tc>
          <w:tcPr>
            <w:tcW w:w="2165" w:type="dxa"/>
          </w:tcPr>
          <w:p w14:paraId="07D9A70B" w14:textId="77777777" w:rsidR="009B38D5" w:rsidRPr="003D199D" w:rsidRDefault="009B38D5">
            <w:pPr>
              <w:rPr>
                <w:rFonts w:asciiTheme="majorHAnsi" w:hAnsiTheme="majorHAnsi" w:cstheme="majorHAnsi"/>
              </w:rPr>
            </w:pPr>
            <w:r w:rsidRPr="003D199D">
              <w:rPr>
                <w:rFonts w:asciiTheme="majorHAnsi" w:hAnsiTheme="majorHAnsi" w:cstheme="majorHAnsi"/>
              </w:rPr>
              <w:t>Harlow</w:t>
            </w:r>
          </w:p>
        </w:tc>
        <w:tc>
          <w:tcPr>
            <w:tcW w:w="2145" w:type="dxa"/>
          </w:tcPr>
          <w:p w14:paraId="43EA0599" w14:textId="77777777" w:rsidR="009B38D5" w:rsidRPr="003D199D" w:rsidRDefault="009B38D5">
            <w:pPr>
              <w:rPr>
                <w:rFonts w:asciiTheme="majorHAnsi" w:hAnsiTheme="majorHAnsi" w:cstheme="majorHAnsi"/>
              </w:rPr>
            </w:pPr>
            <w:r w:rsidRPr="003D199D">
              <w:rPr>
                <w:rFonts w:asciiTheme="majorHAnsi" w:hAnsiTheme="majorHAnsi" w:cstheme="majorHAnsi"/>
              </w:rPr>
              <w:t>Monkeys preferred comfort to food</w:t>
            </w:r>
          </w:p>
        </w:tc>
        <w:tc>
          <w:tcPr>
            <w:tcW w:w="2560" w:type="dxa"/>
          </w:tcPr>
          <w:p w14:paraId="03E585B1"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26EF042E" w14:textId="77777777">
        <w:tc>
          <w:tcPr>
            <w:tcW w:w="2146" w:type="dxa"/>
            <w:shd w:val="clear" w:color="auto" w:fill="AEAAAA" w:themeFill="background2" w:themeFillShade="BF"/>
          </w:tcPr>
          <w:p w14:paraId="0A718D02"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Types of Attachment</w:t>
            </w:r>
          </w:p>
        </w:tc>
        <w:tc>
          <w:tcPr>
            <w:tcW w:w="2165" w:type="dxa"/>
            <w:shd w:val="clear" w:color="auto" w:fill="AEAAAA" w:themeFill="background2" w:themeFillShade="BF"/>
          </w:tcPr>
          <w:p w14:paraId="413B4305"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Ainsworth</w:t>
            </w:r>
          </w:p>
        </w:tc>
        <w:tc>
          <w:tcPr>
            <w:tcW w:w="2145" w:type="dxa"/>
            <w:shd w:val="clear" w:color="auto" w:fill="AEAAAA" w:themeFill="background2" w:themeFillShade="BF"/>
          </w:tcPr>
          <w:p w14:paraId="1986E0A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The Strange Situation</w:t>
            </w:r>
          </w:p>
        </w:tc>
        <w:tc>
          <w:tcPr>
            <w:tcW w:w="2560" w:type="dxa"/>
            <w:shd w:val="clear" w:color="auto" w:fill="AEAAAA" w:themeFill="background2" w:themeFillShade="BF"/>
          </w:tcPr>
          <w:p w14:paraId="66640A60"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132B35A5" w14:textId="77777777">
        <w:tc>
          <w:tcPr>
            <w:tcW w:w="2146" w:type="dxa"/>
            <w:shd w:val="clear" w:color="auto" w:fill="AEAAAA" w:themeFill="background2" w:themeFillShade="BF"/>
          </w:tcPr>
          <w:p w14:paraId="3A80237D"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Cultural Variations in Attachment</w:t>
            </w:r>
          </w:p>
        </w:tc>
        <w:tc>
          <w:tcPr>
            <w:tcW w:w="2165" w:type="dxa"/>
            <w:shd w:val="clear" w:color="auto" w:fill="AEAAAA" w:themeFill="background2" w:themeFillShade="BF"/>
          </w:tcPr>
          <w:p w14:paraId="60DE56E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Van Ijzendoorn</w:t>
            </w:r>
          </w:p>
        </w:tc>
        <w:tc>
          <w:tcPr>
            <w:tcW w:w="2145" w:type="dxa"/>
            <w:shd w:val="clear" w:color="auto" w:fill="AEAAAA" w:themeFill="background2" w:themeFillShade="BF"/>
          </w:tcPr>
          <w:p w14:paraId="4CB8328F"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Meta-analysis of strange situation studies</w:t>
            </w:r>
          </w:p>
        </w:tc>
        <w:tc>
          <w:tcPr>
            <w:tcW w:w="2560" w:type="dxa"/>
            <w:shd w:val="clear" w:color="auto" w:fill="AEAAAA" w:themeFill="background2" w:themeFillShade="BF"/>
          </w:tcPr>
          <w:p w14:paraId="51786799"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2FF62FF8" w14:textId="77777777">
        <w:tc>
          <w:tcPr>
            <w:tcW w:w="2146" w:type="dxa"/>
          </w:tcPr>
          <w:p w14:paraId="7BB5C558" w14:textId="77777777" w:rsidR="009B38D5" w:rsidRPr="003D199D" w:rsidRDefault="009B38D5">
            <w:pPr>
              <w:rPr>
                <w:rFonts w:asciiTheme="majorHAnsi" w:hAnsiTheme="majorHAnsi" w:cstheme="majorHAnsi"/>
              </w:rPr>
            </w:pPr>
            <w:r w:rsidRPr="003D199D">
              <w:rPr>
                <w:rFonts w:asciiTheme="majorHAnsi" w:hAnsiTheme="majorHAnsi" w:cstheme="majorHAnsi"/>
              </w:rPr>
              <w:t>Maternal Deprivation</w:t>
            </w:r>
          </w:p>
        </w:tc>
        <w:tc>
          <w:tcPr>
            <w:tcW w:w="2165" w:type="dxa"/>
          </w:tcPr>
          <w:p w14:paraId="0760A8F9" w14:textId="77777777" w:rsidR="009B38D5" w:rsidRPr="003D199D" w:rsidRDefault="009B38D5">
            <w:pPr>
              <w:rPr>
                <w:rFonts w:asciiTheme="majorHAnsi" w:hAnsiTheme="majorHAnsi" w:cstheme="majorHAnsi"/>
              </w:rPr>
            </w:pPr>
            <w:r w:rsidRPr="003D199D">
              <w:rPr>
                <w:rFonts w:asciiTheme="majorHAnsi" w:hAnsiTheme="majorHAnsi" w:cstheme="majorHAnsi"/>
              </w:rPr>
              <w:t>Bowlby</w:t>
            </w:r>
          </w:p>
        </w:tc>
        <w:tc>
          <w:tcPr>
            <w:tcW w:w="2145" w:type="dxa"/>
          </w:tcPr>
          <w:p w14:paraId="223F106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44 thieves study </w:t>
            </w:r>
          </w:p>
        </w:tc>
        <w:tc>
          <w:tcPr>
            <w:tcW w:w="2560" w:type="dxa"/>
          </w:tcPr>
          <w:p w14:paraId="686619BC"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3F77065" w14:textId="77777777">
        <w:tc>
          <w:tcPr>
            <w:tcW w:w="2146" w:type="dxa"/>
          </w:tcPr>
          <w:p w14:paraId="129AFB70" w14:textId="77777777" w:rsidR="009B38D5" w:rsidRPr="003D199D" w:rsidRDefault="009B38D5">
            <w:pPr>
              <w:rPr>
                <w:rFonts w:asciiTheme="majorHAnsi" w:hAnsiTheme="majorHAnsi" w:cstheme="majorHAnsi"/>
              </w:rPr>
            </w:pPr>
            <w:r w:rsidRPr="003D199D">
              <w:rPr>
                <w:rFonts w:asciiTheme="majorHAnsi" w:hAnsiTheme="majorHAnsi" w:cstheme="majorHAnsi"/>
              </w:rPr>
              <w:t>Maternal Deprivation</w:t>
            </w:r>
          </w:p>
        </w:tc>
        <w:tc>
          <w:tcPr>
            <w:tcW w:w="2165" w:type="dxa"/>
          </w:tcPr>
          <w:p w14:paraId="5EACAFF5" w14:textId="77777777" w:rsidR="009B38D5" w:rsidRPr="003D199D" w:rsidRDefault="009B38D5">
            <w:pPr>
              <w:rPr>
                <w:rFonts w:asciiTheme="majorHAnsi" w:hAnsiTheme="majorHAnsi" w:cstheme="majorHAnsi"/>
              </w:rPr>
            </w:pPr>
            <w:r w:rsidRPr="003D199D">
              <w:rPr>
                <w:rFonts w:asciiTheme="majorHAnsi" w:hAnsiTheme="majorHAnsi" w:cstheme="majorHAnsi"/>
              </w:rPr>
              <w:t>Bowlby</w:t>
            </w:r>
          </w:p>
        </w:tc>
        <w:tc>
          <w:tcPr>
            <w:tcW w:w="2145" w:type="dxa"/>
          </w:tcPr>
          <w:p w14:paraId="21E733A8" w14:textId="77777777" w:rsidR="009B38D5" w:rsidRPr="003D199D" w:rsidRDefault="009B38D5">
            <w:pPr>
              <w:rPr>
                <w:rFonts w:asciiTheme="majorHAnsi" w:hAnsiTheme="majorHAnsi" w:cstheme="majorHAnsi"/>
              </w:rPr>
            </w:pPr>
            <w:r w:rsidRPr="003D199D">
              <w:rPr>
                <w:rFonts w:asciiTheme="majorHAnsi" w:hAnsiTheme="majorHAnsi" w:cstheme="majorHAnsi"/>
              </w:rPr>
              <w:t>Children isolated with T.B were not maternally deprived</w:t>
            </w:r>
          </w:p>
        </w:tc>
        <w:tc>
          <w:tcPr>
            <w:tcW w:w="2560" w:type="dxa"/>
          </w:tcPr>
          <w:p w14:paraId="3DB56BDA"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4976E6DD" w14:textId="77777777">
        <w:tc>
          <w:tcPr>
            <w:tcW w:w="2146" w:type="dxa"/>
          </w:tcPr>
          <w:p w14:paraId="769FC999" w14:textId="77777777" w:rsidR="009B38D5" w:rsidRPr="003D199D" w:rsidRDefault="009B38D5">
            <w:pPr>
              <w:rPr>
                <w:rFonts w:asciiTheme="majorHAnsi" w:hAnsiTheme="majorHAnsi" w:cstheme="majorHAnsi"/>
              </w:rPr>
            </w:pPr>
            <w:r w:rsidRPr="003D199D">
              <w:rPr>
                <w:rFonts w:asciiTheme="majorHAnsi" w:hAnsiTheme="majorHAnsi" w:cstheme="majorHAnsi"/>
              </w:rPr>
              <w:t>Romanian Orphan Studies</w:t>
            </w:r>
          </w:p>
        </w:tc>
        <w:tc>
          <w:tcPr>
            <w:tcW w:w="2165" w:type="dxa"/>
          </w:tcPr>
          <w:p w14:paraId="6B05FCF9" w14:textId="77777777" w:rsidR="009B38D5" w:rsidRPr="003D199D" w:rsidRDefault="009B38D5">
            <w:pPr>
              <w:rPr>
                <w:rFonts w:asciiTheme="majorHAnsi" w:hAnsiTheme="majorHAnsi" w:cstheme="majorHAnsi"/>
              </w:rPr>
            </w:pPr>
            <w:r w:rsidRPr="003D199D">
              <w:rPr>
                <w:rFonts w:asciiTheme="majorHAnsi" w:hAnsiTheme="majorHAnsi" w:cstheme="majorHAnsi"/>
              </w:rPr>
              <w:t>Rutter et al. (1998) </w:t>
            </w:r>
          </w:p>
        </w:tc>
        <w:tc>
          <w:tcPr>
            <w:tcW w:w="2145" w:type="dxa"/>
          </w:tcPr>
          <w:p w14:paraId="5FC6C92D" w14:textId="77777777" w:rsidR="009B38D5" w:rsidRPr="003D199D" w:rsidRDefault="009B38D5">
            <w:pPr>
              <w:rPr>
                <w:rFonts w:asciiTheme="majorHAnsi" w:hAnsiTheme="majorHAnsi" w:cstheme="majorHAnsi"/>
              </w:rPr>
            </w:pPr>
            <w:r w:rsidRPr="003D199D">
              <w:rPr>
                <w:rFonts w:asciiTheme="majorHAnsi" w:hAnsiTheme="majorHAnsi" w:cstheme="majorHAnsi"/>
              </w:rPr>
              <w:t>Children adopted into UK families</w:t>
            </w:r>
          </w:p>
        </w:tc>
        <w:tc>
          <w:tcPr>
            <w:tcW w:w="2560" w:type="dxa"/>
          </w:tcPr>
          <w:p w14:paraId="6820B2C4"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8018E91" w14:textId="77777777">
        <w:tc>
          <w:tcPr>
            <w:tcW w:w="2146" w:type="dxa"/>
          </w:tcPr>
          <w:p w14:paraId="71838812" w14:textId="77777777" w:rsidR="009B38D5" w:rsidRPr="003D199D" w:rsidRDefault="009B38D5">
            <w:pPr>
              <w:rPr>
                <w:rFonts w:asciiTheme="majorHAnsi" w:hAnsiTheme="majorHAnsi" w:cstheme="majorHAnsi"/>
              </w:rPr>
            </w:pPr>
            <w:r w:rsidRPr="003D199D">
              <w:rPr>
                <w:rFonts w:asciiTheme="majorHAnsi" w:hAnsiTheme="majorHAnsi" w:cstheme="majorHAnsi"/>
              </w:rPr>
              <w:t>Romanian Orphan Studies</w:t>
            </w:r>
          </w:p>
        </w:tc>
        <w:tc>
          <w:tcPr>
            <w:tcW w:w="2165" w:type="dxa"/>
          </w:tcPr>
          <w:p w14:paraId="5E0807EF" w14:textId="77777777" w:rsidR="009B38D5" w:rsidRPr="003D199D" w:rsidRDefault="009B38D5">
            <w:pPr>
              <w:rPr>
                <w:rFonts w:asciiTheme="majorHAnsi" w:hAnsiTheme="majorHAnsi" w:cstheme="majorHAnsi"/>
              </w:rPr>
            </w:pPr>
            <w:r w:rsidRPr="003D199D">
              <w:rPr>
                <w:rFonts w:asciiTheme="majorHAnsi" w:hAnsiTheme="majorHAnsi" w:cstheme="majorHAnsi"/>
              </w:rPr>
              <w:t>Chugani et al. (2001)</w:t>
            </w:r>
          </w:p>
        </w:tc>
        <w:tc>
          <w:tcPr>
            <w:tcW w:w="2145" w:type="dxa"/>
          </w:tcPr>
          <w:p w14:paraId="75253D27" w14:textId="77777777" w:rsidR="009B38D5" w:rsidRPr="003D199D" w:rsidRDefault="009B38D5">
            <w:pPr>
              <w:rPr>
                <w:rFonts w:asciiTheme="majorHAnsi" w:hAnsiTheme="majorHAnsi" w:cstheme="majorHAnsi"/>
              </w:rPr>
            </w:pPr>
            <w:r w:rsidRPr="003D199D">
              <w:rPr>
                <w:rFonts w:asciiTheme="majorHAnsi" w:hAnsiTheme="majorHAnsi" w:cstheme="majorHAnsi"/>
              </w:rPr>
              <w:t>PET scans of adopted children</w:t>
            </w:r>
          </w:p>
        </w:tc>
        <w:tc>
          <w:tcPr>
            <w:tcW w:w="2560" w:type="dxa"/>
          </w:tcPr>
          <w:p w14:paraId="30A7FF80"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3791C79" w14:textId="77777777">
        <w:tc>
          <w:tcPr>
            <w:tcW w:w="2146" w:type="dxa"/>
          </w:tcPr>
          <w:p w14:paraId="2EC72BF1" w14:textId="77777777" w:rsidR="009B38D5" w:rsidRPr="003D199D" w:rsidRDefault="009B38D5">
            <w:pPr>
              <w:rPr>
                <w:rFonts w:asciiTheme="majorHAnsi" w:hAnsiTheme="majorHAnsi" w:cstheme="majorHAnsi"/>
              </w:rPr>
            </w:pPr>
            <w:r w:rsidRPr="003D199D">
              <w:rPr>
                <w:rFonts w:asciiTheme="majorHAnsi" w:hAnsiTheme="majorHAnsi" w:cstheme="majorHAnsi"/>
              </w:rPr>
              <w:t>Influence of Early Attachment on Childhood</w:t>
            </w:r>
          </w:p>
        </w:tc>
        <w:tc>
          <w:tcPr>
            <w:tcW w:w="2165" w:type="dxa"/>
          </w:tcPr>
          <w:p w14:paraId="29ED792B" w14:textId="77777777" w:rsidR="009B38D5" w:rsidRPr="003D199D" w:rsidRDefault="009B38D5">
            <w:pPr>
              <w:rPr>
                <w:rFonts w:asciiTheme="majorHAnsi" w:hAnsiTheme="majorHAnsi" w:cstheme="majorHAnsi"/>
              </w:rPr>
            </w:pPr>
            <w:r w:rsidRPr="003D199D">
              <w:rPr>
                <w:rFonts w:asciiTheme="majorHAnsi" w:hAnsiTheme="majorHAnsi" w:cstheme="majorHAnsi"/>
              </w:rPr>
              <w:t>Myron-Smith and Wilson (1998)</w:t>
            </w:r>
          </w:p>
        </w:tc>
        <w:tc>
          <w:tcPr>
            <w:tcW w:w="2145" w:type="dxa"/>
          </w:tcPr>
          <w:p w14:paraId="164E3E71" w14:textId="77777777" w:rsidR="009B38D5" w:rsidRPr="003D199D" w:rsidRDefault="009B38D5">
            <w:pPr>
              <w:rPr>
                <w:rFonts w:asciiTheme="majorHAnsi" w:hAnsiTheme="majorHAnsi" w:cstheme="majorHAnsi"/>
              </w:rPr>
            </w:pPr>
            <w:r w:rsidRPr="003D199D">
              <w:rPr>
                <w:rFonts w:asciiTheme="majorHAnsi" w:hAnsiTheme="majorHAnsi" w:cstheme="majorHAnsi"/>
              </w:rPr>
              <w:t>Bullying and Bullies</w:t>
            </w:r>
          </w:p>
        </w:tc>
        <w:tc>
          <w:tcPr>
            <w:tcW w:w="2560" w:type="dxa"/>
          </w:tcPr>
          <w:p w14:paraId="52BE2408"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0A9B8409" w14:textId="77777777">
        <w:tc>
          <w:tcPr>
            <w:tcW w:w="2146" w:type="dxa"/>
          </w:tcPr>
          <w:p w14:paraId="3846386E" w14:textId="77777777" w:rsidR="009B38D5" w:rsidRPr="003D199D" w:rsidRDefault="009B38D5">
            <w:pPr>
              <w:rPr>
                <w:rFonts w:asciiTheme="majorHAnsi" w:hAnsiTheme="majorHAnsi" w:cstheme="majorHAnsi"/>
              </w:rPr>
            </w:pPr>
            <w:r w:rsidRPr="003D199D">
              <w:rPr>
                <w:rFonts w:asciiTheme="majorHAnsi" w:hAnsiTheme="majorHAnsi" w:cstheme="majorHAnsi"/>
              </w:rPr>
              <w:t>The Influence of Early Attachment on Adulthood</w:t>
            </w:r>
          </w:p>
        </w:tc>
        <w:tc>
          <w:tcPr>
            <w:tcW w:w="2165" w:type="dxa"/>
          </w:tcPr>
          <w:p w14:paraId="78EFB211" w14:textId="77777777" w:rsidR="009B38D5" w:rsidRPr="003D199D" w:rsidRDefault="009B38D5">
            <w:pPr>
              <w:rPr>
                <w:rFonts w:asciiTheme="majorHAnsi" w:hAnsiTheme="majorHAnsi" w:cstheme="majorHAnsi"/>
              </w:rPr>
            </w:pPr>
            <w:r w:rsidRPr="003D199D">
              <w:rPr>
                <w:rFonts w:asciiTheme="majorHAnsi" w:hAnsiTheme="majorHAnsi" w:cstheme="majorHAnsi"/>
              </w:rPr>
              <w:t>Hazen and Shaver (1987)</w:t>
            </w:r>
          </w:p>
        </w:tc>
        <w:tc>
          <w:tcPr>
            <w:tcW w:w="2145" w:type="dxa"/>
          </w:tcPr>
          <w:p w14:paraId="1E8F3BC6" w14:textId="77777777" w:rsidR="009B38D5" w:rsidRPr="003D199D" w:rsidRDefault="009B38D5">
            <w:pPr>
              <w:rPr>
                <w:rFonts w:asciiTheme="majorHAnsi" w:hAnsiTheme="majorHAnsi" w:cstheme="majorHAnsi"/>
              </w:rPr>
            </w:pPr>
            <w:r w:rsidRPr="003D199D">
              <w:rPr>
                <w:rFonts w:asciiTheme="majorHAnsi" w:hAnsiTheme="majorHAnsi" w:cstheme="majorHAnsi"/>
              </w:rPr>
              <w:t>Love Quiz study</w:t>
            </w:r>
          </w:p>
        </w:tc>
        <w:tc>
          <w:tcPr>
            <w:tcW w:w="2560" w:type="dxa"/>
          </w:tcPr>
          <w:p w14:paraId="77F4EFAC"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bl>
    <w:p w14:paraId="0B250C23" w14:textId="77777777" w:rsidR="009B38D5" w:rsidRPr="003D199D" w:rsidRDefault="009B38D5" w:rsidP="009B38D5">
      <w:pPr>
        <w:rPr>
          <w:rFonts w:asciiTheme="majorHAnsi" w:hAnsiTheme="majorHAnsi" w:cstheme="majorHAnsi"/>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58B3A3AE" w14:textId="77777777">
        <w:tc>
          <w:tcPr>
            <w:tcW w:w="2146" w:type="dxa"/>
            <w:shd w:val="clear" w:color="auto" w:fill="000000" w:themeFill="text1"/>
          </w:tcPr>
          <w:p w14:paraId="274F5D6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PSYCHOPATHOLOGY</w:t>
            </w:r>
          </w:p>
        </w:tc>
        <w:tc>
          <w:tcPr>
            <w:tcW w:w="2165" w:type="dxa"/>
            <w:shd w:val="clear" w:color="auto" w:fill="000000" w:themeFill="text1"/>
          </w:tcPr>
          <w:p w14:paraId="2ABF053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7D381626"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6BB6A3B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7AFEAD50" w14:textId="77777777">
        <w:tc>
          <w:tcPr>
            <w:tcW w:w="2146" w:type="dxa"/>
          </w:tcPr>
          <w:p w14:paraId="7E9B4251" w14:textId="77777777" w:rsidR="009B38D5" w:rsidRPr="003D199D" w:rsidRDefault="009B38D5">
            <w:pPr>
              <w:rPr>
                <w:rFonts w:asciiTheme="majorHAnsi" w:hAnsiTheme="majorHAnsi" w:cstheme="majorHAnsi"/>
              </w:rPr>
            </w:pPr>
            <w:r w:rsidRPr="003D199D">
              <w:rPr>
                <w:rFonts w:asciiTheme="majorHAnsi" w:hAnsiTheme="majorHAnsi" w:cstheme="majorHAnsi"/>
              </w:rPr>
              <w:lastRenderedPageBreak/>
              <w:t>Biological Explanation of OCD</w:t>
            </w:r>
          </w:p>
        </w:tc>
        <w:tc>
          <w:tcPr>
            <w:tcW w:w="2165" w:type="dxa"/>
          </w:tcPr>
          <w:p w14:paraId="254C2426" w14:textId="77777777" w:rsidR="009B38D5" w:rsidRPr="003D199D" w:rsidRDefault="009B38D5">
            <w:pPr>
              <w:rPr>
                <w:rFonts w:asciiTheme="majorHAnsi" w:hAnsiTheme="majorHAnsi" w:cstheme="majorHAnsi"/>
              </w:rPr>
            </w:pPr>
            <w:r w:rsidRPr="003D199D">
              <w:rPr>
                <w:rFonts w:asciiTheme="majorHAnsi" w:hAnsiTheme="majorHAnsi" w:cstheme="majorHAnsi"/>
              </w:rPr>
              <w:t>Max et al. (1994)</w:t>
            </w:r>
          </w:p>
        </w:tc>
        <w:tc>
          <w:tcPr>
            <w:tcW w:w="2145" w:type="dxa"/>
          </w:tcPr>
          <w:p w14:paraId="7513900E" w14:textId="77777777" w:rsidR="009B38D5" w:rsidRPr="003D199D" w:rsidRDefault="009B38D5">
            <w:pPr>
              <w:rPr>
                <w:rFonts w:asciiTheme="majorHAnsi" w:hAnsiTheme="majorHAnsi" w:cstheme="majorHAnsi"/>
              </w:rPr>
            </w:pPr>
            <w:r w:rsidRPr="003D199D">
              <w:rPr>
                <w:rFonts w:asciiTheme="majorHAnsi" w:hAnsiTheme="majorHAnsi" w:cstheme="majorHAnsi"/>
              </w:rPr>
              <w:t>Basil Ganglia is implicated in OCD</w:t>
            </w:r>
          </w:p>
        </w:tc>
        <w:tc>
          <w:tcPr>
            <w:tcW w:w="2560" w:type="dxa"/>
          </w:tcPr>
          <w:p w14:paraId="0A8A6984"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CF8D727" w14:textId="77777777">
        <w:tc>
          <w:tcPr>
            <w:tcW w:w="2146" w:type="dxa"/>
          </w:tcPr>
          <w:p w14:paraId="174BD764" w14:textId="77777777" w:rsidR="009B38D5" w:rsidRPr="003D199D" w:rsidRDefault="009B38D5">
            <w:pPr>
              <w:rPr>
                <w:rFonts w:asciiTheme="majorHAnsi" w:hAnsiTheme="majorHAnsi" w:cstheme="majorHAnsi"/>
              </w:rPr>
            </w:pPr>
            <w:r w:rsidRPr="003D199D">
              <w:rPr>
                <w:rFonts w:asciiTheme="majorHAnsi" w:hAnsiTheme="majorHAnsi" w:cstheme="majorHAnsi"/>
              </w:rPr>
              <w:t>Biological Explanation of OCD</w:t>
            </w:r>
          </w:p>
        </w:tc>
        <w:tc>
          <w:tcPr>
            <w:tcW w:w="2165" w:type="dxa"/>
          </w:tcPr>
          <w:p w14:paraId="5392DE96" w14:textId="77777777" w:rsidR="009B38D5" w:rsidRPr="003D199D" w:rsidRDefault="009B38D5">
            <w:pPr>
              <w:rPr>
                <w:rFonts w:asciiTheme="majorHAnsi" w:hAnsiTheme="majorHAnsi" w:cstheme="majorHAnsi"/>
              </w:rPr>
            </w:pPr>
            <w:r w:rsidRPr="003D199D">
              <w:rPr>
                <w:rFonts w:asciiTheme="majorHAnsi" w:hAnsiTheme="majorHAnsi" w:cstheme="majorHAnsi"/>
              </w:rPr>
              <w:t>Nestadt et al. (2010)</w:t>
            </w:r>
          </w:p>
        </w:tc>
        <w:tc>
          <w:tcPr>
            <w:tcW w:w="2145" w:type="dxa"/>
          </w:tcPr>
          <w:p w14:paraId="4471F05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Twin studies and the role of genetics </w:t>
            </w:r>
          </w:p>
        </w:tc>
        <w:tc>
          <w:tcPr>
            <w:tcW w:w="2560" w:type="dxa"/>
          </w:tcPr>
          <w:p w14:paraId="621F11C0"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BE51A9A" w14:textId="77777777">
        <w:tc>
          <w:tcPr>
            <w:tcW w:w="2146" w:type="dxa"/>
          </w:tcPr>
          <w:p w14:paraId="5162DC4B" w14:textId="77777777" w:rsidR="009B38D5" w:rsidRPr="003D199D" w:rsidRDefault="009B38D5">
            <w:pPr>
              <w:rPr>
                <w:rFonts w:asciiTheme="majorHAnsi" w:hAnsiTheme="majorHAnsi" w:cstheme="majorHAnsi"/>
              </w:rPr>
            </w:pPr>
            <w:r w:rsidRPr="003D199D">
              <w:rPr>
                <w:rFonts w:asciiTheme="majorHAnsi" w:hAnsiTheme="majorHAnsi" w:cstheme="majorHAnsi"/>
              </w:rPr>
              <w:t>Biological Treatment of OCD</w:t>
            </w:r>
          </w:p>
        </w:tc>
        <w:tc>
          <w:tcPr>
            <w:tcW w:w="2165" w:type="dxa"/>
          </w:tcPr>
          <w:p w14:paraId="58A9FD04" w14:textId="77777777" w:rsidR="009B38D5" w:rsidRPr="003D199D" w:rsidRDefault="009B38D5">
            <w:pPr>
              <w:rPr>
                <w:rFonts w:asciiTheme="majorHAnsi" w:hAnsiTheme="majorHAnsi" w:cstheme="majorHAnsi"/>
              </w:rPr>
            </w:pPr>
            <w:r w:rsidRPr="003D199D">
              <w:rPr>
                <w:rFonts w:asciiTheme="majorHAnsi" w:hAnsiTheme="majorHAnsi" w:cstheme="majorHAnsi"/>
              </w:rPr>
              <w:t>Soomro et al. (2008)</w:t>
            </w:r>
          </w:p>
        </w:tc>
        <w:tc>
          <w:tcPr>
            <w:tcW w:w="2145" w:type="dxa"/>
          </w:tcPr>
          <w:p w14:paraId="0C5C5F25" w14:textId="77777777" w:rsidR="009B38D5" w:rsidRPr="003D199D" w:rsidRDefault="009B38D5">
            <w:pPr>
              <w:rPr>
                <w:rFonts w:asciiTheme="majorHAnsi" w:hAnsiTheme="majorHAnsi" w:cstheme="majorHAnsi"/>
              </w:rPr>
            </w:pPr>
            <w:r w:rsidRPr="003D199D">
              <w:rPr>
                <w:rFonts w:asciiTheme="majorHAnsi" w:hAnsiTheme="majorHAnsi" w:cstheme="majorHAnsi"/>
              </w:rPr>
              <w:t>Effectiveness of SSRI’s</w:t>
            </w:r>
          </w:p>
        </w:tc>
        <w:tc>
          <w:tcPr>
            <w:tcW w:w="2560" w:type="dxa"/>
          </w:tcPr>
          <w:p w14:paraId="4EBAB60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16B300B" w14:textId="77777777">
        <w:tc>
          <w:tcPr>
            <w:tcW w:w="2146" w:type="dxa"/>
            <w:shd w:val="clear" w:color="auto" w:fill="AEAAAA" w:themeFill="background2" w:themeFillShade="BF"/>
          </w:tcPr>
          <w:p w14:paraId="4F3A88C5"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Cognitive Explanation of Depression</w:t>
            </w:r>
          </w:p>
        </w:tc>
        <w:tc>
          <w:tcPr>
            <w:tcW w:w="2165" w:type="dxa"/>
            <w:shd w:val="clear" w:color="auto" w:fill="AEAAAA" w:themeFill="background2" w:themeFillShade="BF"/>
          </w:tcPr>
          <w:p w14:paraId="139DCD1A"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 xml:space="preserve">Beck </w:t>
            </w:r>
          </w:p>
        </w:tc>
        <w:tc>
          <w:tcPr>
            <w:tcW w:w="2145" w:type="dxa"/>
            <w:shd w:val="clear" w:color="auto" w:fill="AEAAAA" w:themeFill="background2" w:themeFillShade="BF"/>
          </w:tcPr>
          <w:p w14:paraId="27D228A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 xml:space="preserve">Negative Triad and role of cognitions </w:t>
            </w:r>
          </w:p>
        </w:tc>
        <w:tc>
          <w:tcPr>
            <w:tcW w:w="2560" w:type="dxa"/>
            <w:shd w:val="clear" w:color="auto" w:fill="AEAAAA" w:themeFill="background2" w:themeFillShade="BF"/>
          </w:tcPr>
          <w:p w14:paraId="446D5538"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67CDF93F" w14:textId="77777777">
        <w:tc>
          <w:tcPr>
            <w:tcW w:w="2146" w:type="dxa"/>
          </w:tcPr>
          <w:p w14:paraId="781EE2A5" w14:textId="77777777" w:rsidR="009B38D5" w:rsidRPr="003D199D" w:rsidRDefault="009B38D5">
            <w:pPr>
              <w:rPr>
                <w:rFonts w:asciiTheme="majorHAnsi" w:hAnsiTheme="majorHAnsi" w:cstheme="majorHAnsi"/>
              </w:rPr>
            </w:pPr>
            <w:r w:rsidRPr="003D199D">
              <w:rPr>
                <w:rFonts w:asciiTheme="majorHAnsi" w:hAnsiTheme="majorHAnsi" w:cstheme="majorHAnsi"/>
              </w:rPr>
              <w:t>Cognitive Explanation of Depression</w:t>
            </w:r>
          </w:p>
        </w:tc>
        <w:tc>
          <w:tcPr>
            <w:tcW w:w="2165" w:type="dxa"/>
          </w:tcPr>
          <w:p w14:paraId="53E9CD2D" w14:textId="77777777" w:rsidR="009B38D5" w:rsidRPr="003D199D" w:rsidRDefault="009B38D5">
            <w:pPr>
              <w:rPr>
                <w:rFonts w:asciiTheme="majorHAnsi" w:hAnsiTheme="majorHAnsi" w:cstheme="majorHAnsi"/>
              </w:rPr>
            </w:pPr>
            <w:r w:rsidRPr="003D199D">
              <w:rPr>
                <w:rFonts w:asciiTheme="majorHAnsi" w:hAnsiTheme="majorHAnsi" w:cstheme="majorHAnsi"/>
              </w:rPr>
              <w:t>Boury et al. (2001)</w:t>
            </w:r>
          </w:p>
        </w:tc>
        <w:tc>
          <w:tcPr>
            <w:tcW w:w="2145" w:type="dxa"/>
          </w:tcPr>
          <w:p w14:paraId="4B710D4A" w14:textId="77777777" w:rsidR="009B38D5" w:rsidRPr="003D199D" w:rsidRDefault="009B38D5">
            <w:pPr>
              <w:rPr>
                <w:rFonts w:asciiTheme="majorHAnsi" w:hAnsiTheme="majorHAnsi" w:cstheme="majorHAnsi"/>
              </w:rPr>
            </w:pPr>
            <w:r w:rsidRPr="003D199D">
              <w:rPr>
                <w:rFonts w:asciiTheme="majorHAnsi" w:hAnsiTheme="majorHAnsi" w:cstheme="majorHAnsi"/>
              </w:rPr>
              <w:t>Cognitive Biases in depression</w:t>
            </w:r>
          </w:p>
        </w:tc>
        <w:tc>
          <w:tcPr>
            <w:tcW w:w="2560" w:type="dxa"/>
          </w:tcPr>
          <w:p w14:paraId="4B17B6D5"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7554657" w14:textId="77777777">
        <w:tc>
          <w:tcPr>
            <w:tcW w:w="2146" w:type="dxa"/>
          </w:tcPr>
          <w:p w14:paraId="63DFC6FE" w14:textId="77777777" w:rsidR="009B38D5" w:rsidRPr="003D199D" w:rsidRDefault="009B38D5">
            <w:pPr>
              <w:rPr>
                <w:rFonts w:asciiTheme="majorHAnsi" w:hAnsiTheme="majorHAnsi" w:cstheme="majorHAnsi"/>
              </w:rPr>
            </w:pPr>
            <w:r w:rsidRPr="003D199D">
              <w:rPr>
                <w:rFonts w:asciiTheme="majorHAnsi" w:hAnsiTheme="majorHAnsi" w:cstheme="majorHAnsi"/>
              </w:rPr>
              <w:t>Cognitive Treatments of Depression</w:t>
            </w:r>
          </w:p>
        </w:tc>
        <w:tc>
          <w:tcPr>
            <w:tcW w:w="2165" w:type="dxa"/>
          </w:tcPr>
          <w:p w14:paraId="1AE1E7B3" w14:textId="77777777" w:rsidR="009B38D5" w:rsidRPr="003D199D" w:rsidRDefault="009B38D5">
            <w:pPr>
              <w:rPr>
                <w:rFonts w:asciiTheme="majorHAnsi" w:hAnsiTheme="majorHAnsi" w:cstheme="majorHAnsi"/>
              </w:rPr>
            </w:pPr>
            <w:r w:rsidRPr="003D199D">
              <w:rPr>
                <w:rFonts w:asciiTheme="majorHAnsi" w:hAnsiTheme="majorHAnsi" w:cstheme="majorHAnsi"/>
              </w:rPr>
              <w:t>March et al. (2007)</w:t>
            </w:r>
          </w:p>
        </w:tc>
        <w:tc>
          <w:tcPr>
            <w:tcW w:w="2145" w:type="dxa"/>
          </w:tcPr>
          <w:p w14:paraId="6782874E" w14:textId="77777777" w:rsidR="009B38D5" w:rsidRPr="003D199D" w:rsidRDefault="009B38D5">
            <w:pPr>
              <w:rPr>
                <w:rFonts w:asciiTheme="majorHAnsi" w:hAnsiTheme="majorHAnsi" w:cstheme="majorHAnsi"/>
              </w:rPr>
            </w:pPr>
            <w:r w:rsidRPr="003D199D">
              <w:rPr>
                <w:rFonts w:asciiTheme="majorHAnsi" w:hAnsiTheme="majorHAnsi" w:cstheme="majorHAnsi"/>
              </w:rPr>
              <w:t>Effectiveness of CBT</w:t>
            </w:r>
          </w:p>
        </w:tc>
        <w:tc>
          <w:tcPr>
            <w:tcW w:w="2560" w:type="dxa"/>
          </w:tcPr>
          <w:p w14:paraId="158DADE7"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8482CD0" w14:textId="77777777">
        <w:tc>
          <w:tcPr>
            <w:tcW w:w="2146" w:type="dxa"/>
          </w:tcPr>
          <w:p w14:paraId="1D786621" w14:textId="77777777" w:rsidR="009B38D5" w:rsidRPr="003D199D" w:rsidRDefault="009B38D5">
            <w:pPr>
              <w:rPr>
                <w:rFonts w:asciiTheme="majorHAnsi" w:hAnsiTheme="majorHAnsi" w:cstheme="majorHAnsi"/>
              </w:rPr>
            </w:pPr>
            <w:r w:rsidRPr="003D199D">
              <w:rPr>
                <w:rFonts w:asciiTheme="majorHAnsi" w:hAnsiTheme="majorHAnsi" w:cstheme="majorHAnsi"/>
              </w:rPr>
              <w:t>Behaviourist Explanation of Phobias</w:t>
            </w:r>
          </w:p>
        </w:tc>
        <w:tc>
          <w:tcPr>
            <w:tcW w:w="2165" w:type="dxa"/>
          </w:tcPr>
          <w:p w14:paraId="2EF2B078" w14:textId="77777777" w:rsidR="009B38D5" w:rsidRPr="003D199D" w:rsidRDefault="009B38D5">
            <w:pPr>
              <w:rPr>
                <w:rFonts w:asciiTheme="majorHAnsi" w:hAnsiTheme="majorHAnsi" w:cstheme="majorHAnsi"/>
              </w:rPr>
            </w:pPr>
            <w:r w:rsidRPr="003D199D">
              <w:rPr>
                <w:rFonts w:asciiTheme="majorHAnsi" w:hAnsiTheme="majorHAnsi" w:cstheme="majorHAnsi"/>
              </w:rPr>
              <w:t>Watson and Raynor</w:t>
            </w:r>
          </w:p>
        </w:tc>
        <w:tc>
          <w:tcPr>
            <w:tcW w:w="2145" w:type="dxa"/>
          </w:tcPr>
          <w:p w14:paraId="2F68B314" w14:textId="77777777" w:rsidR="009B38D5" w:rsidRPr="003D199D" w:rsidRDefault="009B38D5">
            <w:pPr>
              <w:rPr>
                <w:rFonts w:asciiTheme="majorHAnsi" w:hAnsiTheme="majorHAnsi" w:cstheme="majorHAnsi"/>
              </w:rPr>
            </w:pPr>
            <w:r w:rsidRPr="003D199D">
              <w:rPr>
                <w:rFonts w:asciiTheme="majorHAnsi" w:hAnsiTheme="majorHAnsi" w:cstheme="majorHAnsi"/>
              </w:rPr>
              <w:t>Case of Little Albert</w:t>
            </w:r>
          </w:p>
        </w:tc>
        <w:tc>
          <w:tcPr>
            <w:tcW w:w="2560" w:type="dxa"/>
          </w:tcPr>
          <w:p w14:paraId="5EAAC4A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AF80239" w14:textId="77777777">
        <w:tc>
          <w:tcPr>
            <w:tcW w:w="2146" w:type="dxa"/>
          </w:tcPr>
          <w:p w14:paraId="63EC0D17" w14:textId="77777777" w:rsidR="009B38D5" w:rsidRPr="003D199D" w:rsidRDefault="009B38D5">
            <w:pPr>
              <w:rPr>
                <w:rFonts w:asciiTheme="majorHAnsi" w:hAnsiTheme="majorHAnsi" w:cstheme="majorHAnsi"/>
              </w:rPr>
            </w:pPr>
            <w:r w:rsidRPr="003D199D">
              <w:rPr>
                <w:rFonts w:asciiTheme="majorHAnsi" w:hAnsiTheme="majorHAnsi" w:cstheme="majorHAnsi"/>
              </w:rPr>
              <w:t>Behaviourist Treatment of Phobias</w:t>
            </w:r>
          </w:p>
        </w:tc>
        <w:tc>
          <w:tcPr>
            <w:tcW w:w="2165" w:type="dxa"/>
          </w:tcPr>
          <w:p w14:paraId="71BF09EA" w14:textId="77777777" w:rsidR="009B38D5" w:rsidRPr="003D199D" w:rsidRDefault="009B38D5">
            <w:pPr>
              <w:rPr>
                <w:rFonts w:asciiTheme="majorHAnsi" w:hAnsiTheme="majorHAnsi" w:cstheme="majorHAnsi"/>
              </w:rPr>
            </w:pPr>
            <w:r w:rsidRPr="003D199D">
              <w:rPr>
                <w:rFonts w:asciiTheme="majorHAnsi" w:hAnsiTheme="majorHAnsi" w:cstheme="majorHAnsi"/>
              </w:rPr>
              <w:t>Gilroy et al. (2002) </w:t>
            </w:r>
          </w:p>
        </w:tc>
        <w:tc>
          <w:tcPr>
            <w:tcW w:w="2145" w:type="dxa"/>
          </w:tcPr>
          <w:p w14:paraId="48EC38B0" w14:textId="77777777" w:rsidR="009B38D5" w:rsidRPr="003D199D" w:rsidRDefault="009B38D5">
            <w:pPr>
              <w:rPr>
                <w:rFonts w:asciiTheme="majorHAnsi" w:hAnsiTheme="majorHAnsi" w:cstheme="majorHAnsi"/>
              </w:rPr>
            </w:pPr>
            <w:r w:rsidRPr="003D199D">
              <w:rPr>
                <w:rFonts w:asciiTheme="majorHAnsi" w:hAnsiTheme="majorHAnsi" w:cstheme="majorHAnsi"/>
              </w:rPr>
              <w:t>Arachnophobia and Systematic Desensitisation</w:t>
            </w:r>
          </w:p>
        </w:tc>
        <w:tc>
          <w:tcPr>
            <w:tcW w:w="2560" w:type="dxa"/>
          </w:tcPr>
          <w:p w14:paraId="29479A52"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9E291C0" w14:textId="77777777">
        <w:tc>
          <w:tcPr>
            <w:tcW w:w="2146" w:type="dxa"/>
          </w:tcPr>
          <w:p w14:paraId="577A14A8" w14:textId="77777777" w:rsidR="009B38D5" w:rsidRPr="003D199D" w:rsidRDefault="009B38D5">
            <w:pPr>
              <w:rPr>
                <w:rFonts w:asciiTheme="majorHAnsi" w:hAnsiTheme="majorHAnsi" w:cstheme="majorHAnsi"/>
              </w:rPr>
            </w:pPr>
            <w:r w:rsidRPr="003D199D">
              <w:rPr>
                <w:rFonts w:asciiTheme="majorHAnsi" w:hAnsiTheme="majorHAnsi" w:cstheme="majorHAnsi"/>
              </w:rPr>
              <w:t>Behaviourist Treatment of Phobias</w:t>
            </w:r>
          </w:p>
        </w:tc>
        <w:tc>
          <w:tcPr>
            <w:tcW w:w="2165" w:type="dxa"/>
          </w:tcPr>
          <w:p w14:paraId="0177439B" w14:textId="77777777" w:rsidR="009B38D5" w:rsidRPr="003D199D" w:rsidRDefault="009B38D5">
            <w:pPr>
              <w:rPr>
                <w:rFonts w:asciiTheme="majorHAnsi" w:hAnsiTheme="majorHAnsi" w:cstheme="majorHAnsi"/>
              </w:rPr>
            </w:pPr>
            <w:r w:rsidRPr="003D199D">
              <w:rPr>
                <w:rFonts w:asciiTheme="majorHAnsi" w:hAnsiTheme="majorHAnsi" w:cstheme="majorHAnsi"/>
              </w:rPr>
              <w:t>Ougrin, 2011</w:t>
            </w:r>
          </w:p>
        </w:tc>
        <w:tc>
          <w:tcPr>
            <w:tcW w:w="2145" w:type="dxa"/>
          </w:tcPr>
          <w:p w14:paraId="57694B3A" w14:textId="77777777" w:rsidR="009B38D5" w:rsidRPr="003D199D" w:rsidRDefault="009B38D5">
            <w:pPr>
              <w:rPr>
                <w:rFonts w:asciiTheme="majorHAnsi" w:hAnsiTheme="majorHAnsi" w:cstheme="majorHAnsi"/>
              </w:rPr>
            </w:pPr>
            <w:r w:rsidRPr="003D199D">
              <w:rPr>
                <w:rFonts w:asciiTheme="majorHAnsi" w:hAnsiTheme="majorHAnsi" w:cstheme="majorHAnsi"/>
              </w:rPr>
              <w:t>Cost-effectiveness of Flooding</w:t>
            </w:r>
          </w:p>
        </w:tc>
        <w:tc>
          <w:tcPr>
            <w:tcW w:w="2560" w:type="dxa"/>
          </w:tcPr>
          <w:p w14:paraId="7D77D99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bl>
    <w:p w14:paraId="03FE592E" w14:textId="77777777" w:rsidR="009B38D5" w:rsidRPr="003D199D" w:rsidRDefault="009B38D5" w:rsidP="009B38D5">
      <w:pPr>
        <w:rPr>
          <w:rFonts w:asciiTheme="majorHAnsi" w:hAnsiTheme="majorHAnsi" w:cstheme="majorHAnsi"/>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5A5A8FD8" w14:textId="77777777">
        <w:tc>
          <w:tcPr>
            <w:tcW w:w="2146" w:type="dxa"/>
            <w:shd w:val="clear" w:color="auto" w:fill="000000" w:themeFill="text1"/>
          </w:tcPr>
          <w:p w14:paraId="4FAFF8E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APPROACHES</w:t>
            </w:r>
          </w:p>
          <w:p w14:paraId="2CEB87F0" w14:textId="77777777" w:rsidR="009B38D5" w:rsidRPr="003D199D" w:rsidRDefault="009B38D5">
            <w:pPr>
              <w:rPr>
                <w:rFonts w:asciiTheme="majorHAnsi" w:hAnsiTheme="majorHAnsi" w:cstheme="majorHAnsi"/>
                <w:b/>
                <w:bCs/>
              </w:rPr>
            </w:pPr>
          </w:p>
        </w:tc>
        <w:tc>
          <w:tcPr>
            <w:tcW w:w="2165" w:type="dxa"/>
            <w:shd w:val="clear" w:color="auto" w:fill="000000" w:themeFill="text1"/>
          </w:tcPr>
          <w:p w14:paraId="62CABE81"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16FB3D2C"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3F66807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11BA607C" w14:textId="77777777">
        <w:tc>
          <w:tcPr>
            <w:tcW w:w="2146" w:type="dxa"/>
            <w:shd w:val="clear" w:color="auto" w:fill="AEAAAA" w:themeFill="background2" w:themeFillShade="BF"/>
          </w:tcPr>
          <w:p w14:paraId="5F4D4A0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Behaviourism: Classical Conditioning</w:t>
            </w:r>
          </w:p>
        </w:tc>
        <w:tc>
          <w:tcPr>
            <w:tcW w:w="2165" w:type="dxa"/>
            <w:shd w:val="clear" w:color="auto" w:fill="AEAAAA" w:themeFill="background2" w:themeFillShade="BF"/>
          </w:tcPr>
          <w:p w14:paraId="331DD25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Pavlov</w:t>
            </w:r>
          </w:p>
        </w:tc>
        <w:tc>
          <w:tcPr>
            <w:tcW w:w="2145" w:type="dxa"/>
            <w:shd w:val="clear" w:color="auto" w:fill="AEAAAA" w:themeFill="background2" w:themeFillShade="BF"/>
          </w:tcPr>
          <w:p w14:paraId="1A1B781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Classical conditioning of dogs</w:t>
            </w:r>
          </w:p>
        </w:tc>
        <w:tc>
          <w:tcPr>
            <w:tcW w:w="2560" w:type="dxa"/>
            <w:shd w:val="clear" w:color="auto" w:fill="AEAAAA" w:themeFill="background2" w:themeFillShade="BF"/>
          </w:tcPr>
          <w:p w14:paraId="2ADA3F47"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652DDD2B" w14:textId="77777777">
        <w:tc>
          <w:tcPr>
            <w:tcW w:w="2146" w:type="dxa"/>
          </w:tcPr>
          <w:p w14:paraId="361438C8" w14:textId="77777777" w:rsidR="009B38D5" w:rsidRPr="003D199D" w:rsidRDefault="009B38D5">
            <w:pPr>
              <w:rPr>
                <w:rFonts w:asciiTheme="majorHAnsi" w:hAnsiTheme="majorHAnsi" w:cstheme="majorHAnsi"/>
              </w:rPr>
            </w:pPr>
            <w:r w:rsidRPr="003D199D">
              <w:rPr>
                <w:rFonts w:asciiTheme="majorHAnsi" w:hAnsiTheme="majorHAnsi" w:cstheme="majorHAnsi"/>
              </w:rPr>
              <w:t>Behaviourism: Classical Conditioning</w:t>
            </w:r>
          </w:p>
        </w:tc>
        <w:tc>
          <w:tcPr>
            <w:tcW w:w="2165" w:type="dxa"/>
          </w:tcPr>
          <w:p w14:paraId="40D3324A" w14:textId="77777777" w:rsidR="009B38D5" w:rsidRPr="003D199D" w:rsidRDefault="009B38D5">
            <w:pPr>
              <w:rPr>
                <w:rFonts w:asciiTheme="majorHAnsi" w:hAnsiTheme="majorHAnsi" w:cstheme="majorHAnsi"/>
              </w:rPr>
            </w:pPr>
            <w:r w:rsidRPr="003D199D">
              <w:rPr>
                <w:rFonts w:asciiTheme="majorHAnsi" w:hAnsiTheme="majorHAnsi" w:cstheme="majorHAnsi"/>
              </w:rPr>
              <w:t>Watson and Raynor</w:t>
            </w:r>
          </w:p>
        </w:tc>
        <w:tc>
          <w:tcPr>
            <w:tcW w:w="2145" w:type="dxa"/>
          </w:tcPr>
          <w:p w14:paraId="013D0E5D" w14:textId="77777777" w:rsidR="009B38D5" w:rsidRPr="003D199D" w:rsidRDefault="009B38D5">
            <w:pPr>
              <w:rPr>
                <w:rFonts w:asciiTheme="majorHAnsi" w:hAnsiTheme="majorHAnsi" w:cstheme="majorHAnsi"/>
              </w:rPr>
            </w:pPr>
            <w:r w:rsidRPr="003D199D">
              <w:rPr>
                <w:rFonts w:asciiTheme="majorHAnsi" w:hAnsiTheme="majorHAnsi" w:cstheme="majorHAnsi"/>
              </w:rPr>
              <w:t>Case study of Little Albert</w:t>
            </w:r>
          </w:p>
        </w:tc>
        <w:tc>
          <w:tcPr>
            <w:tcW w:w="2560" w:type="dxa"/>
          </w:tcPr>
          <w:p w14:paraId="1E5CB238"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26AF580D" w14:textId="77777777">
        <w:tc>
          <w:tcPr>
            <w:tcW w:w="2146" w:type="dxa"/>
            <w:shd w:val="clear" w:color="auto" w:fill="AEAAAA" w:themeFill="background2" w:themeFillShade="BF"/>
          </w:tcPr>
          <w:p w14:paraId="2B8AA34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Behaviourism: Operant Conditioning</w:t>
            </w:r>
          </w:p>
        </w:tc>
        <w:tc>
          <w:tcPr>
            <w:tcW w:w="2165" w:type="dxa"/>
            <w:shd w:val="clear" w:color="auto" w:fill="AEAAAA" w:themeFill="background2" w:themeFillShade="BF"/>
          </w:tcPr>
          <w:p w14:paraId="00A5FB0A"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Skinner</w:t>
            </w:r>
          </w:p>
        </w:tc>
        <w:tc>
          <w:tcPr>
            <w:tcW w:w="2145" w:type="dxa"/>
            <w:shd w:val="clear" w:color="auto" w:fill="AEAAAA" w:themeFill="background2" w:themeFillShade="BF"/>
          </w:tcPr>
          <w:p w14:paraId="7A9C5CDC"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Operant conditioning of rats</w:t>
            </w:r>
          </w:p>
        </w:tc>
        <w:tc>
          <w:tcPr>
            <w:tcW w:w="2560" w:type="dxa"/>
            <w:shd w:val="clear" w:color="auto" w:fill="AEAAAA" w:themeFill="background2" w:themeFillShade="BF"/>
          </w:tcPr>
          <w:p w14:paraId="5BA366E5"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3C45D4AE" w14:textId="77777777">
        <w:tc>
          <w:tcPr>
            <w:tcW w:w="2146" w:type="dxa"/>
            <w:shd w:val="clear" w:color="auto" w:fill="AEAAAA" w:themeFill="background2" w:themeFillShade="BF"/>
          </w:tcPr>
          <w:p w14:paraId="2FD1C40A"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Social Learning Theory</w:t>
            </w:r>
          </w:p>
        </w:tc>
        <w:tc>
          <w:tcPr>
            <w:tcW w:w="2165" w:type="dxa"/>
            <w:shd w:val="clear" w:color="auto" w:fill="AEAAAA" w:themeFill="background2" w:themeFillShade="BF"/>
          </w:tcPr>
          <w:p w14:paraId="1D5A7AE4"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Bandura</w:t>
            </w:r>
          </w:p>
        </w:tc>
        <w:tc>
          <w:tcPr>
            <w:tcW w:w="2145" w:type="dxa"/>
            <w:shd w:val="clear" w:color="auto" w:fill="AEAAAA" w:themeFill="background2" w:themeFillShade="BF"/>
          </w:tcPr>
          <w:p w14:paraId="33294CB4"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Bobo Doll study</w:t>
            </w:r>
          </w:p>
        </w:tc>
        <w:tc>
          <w:tcPr>
            <w:tcW w:w="2560" w:type="dxa"/>
            <w:shd w:val="clear" w:color="auto" w:fill="AEAAAA" w:themeFill="background2" w:themeFillShade="BF"/>
          </w:tcPr>
          <w:p w14:paraId="527060FE"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076E37AA" w14:textId="77777777">
        <w:tc>
          <w:tcPr>
            <w:tcW w:w="2146" w:type="dxa"/>
          </w:tcPr>
          <w:p w14:paraId="5DFCD9F8"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Psychodynamic Approach </w:t>
            </w:r>
          </w:p>
        </w:tc>
        <w:tc>
          <w:tcPr>
            <w:tcW w:w="2165" w:type="dxa"/>
          </w:tcPr>
          <w:p w14:paraId="4842F93A" w14:textId="77777777" w:rsidR="009B38D5" w:rsidRPr="003D199D" w:rsidRDefault="009B38D5">
            <w:pPr>
              <w:rPr>
                <w:rFonts w:asciiTheme="majorHAnsi" w:hAnsiTheme="majorHAnsi" w:cstheme="majorHAnsi"/>
              </w:rPr>
            </w:pPr>
            <w:r w:rsidRPr="003D199D">
              <w:rPr>
                <w:rFonts w:asciiTheme="majorHAnsi" w:hAnsiTheme="majorHAnsi" w:cstheme="majorHAnsi"/>
              </w:rPr>
              <w:t>Freud</w:t>
            </w:r>
          </w:p>
        </w:tc>
        <w:tc>
          <w:tcPr>
            <w:tcW w:w="2145" w:type="dxa"/>
          </w:tcPr>
          <w:p w14:paraId="4C6002C2" w14:textId="77777777" w:rsidR="009B38D5" w:rsidRPr="003D199D" w:rsidRDefault="009B38D5">
            <w:pPr>
              <w:rPr>
                <w:rFonts w:asciiTheme="majorHAnsi" w:hAnsiTheme="majorHAnsi" w:cstheme="majorHAnsi"/>
              </w:rPr>
            </w:pPr>
            <w:r w:rsidRPr="003D199D">
              <w:rPr>
                <w:rFonts w:asciiTheme="majorHAnsi" w:hAnsiTheme="majorHAnsi" w:cstheme="majorHAnsi"/>
              </w:rPr>
              <w:t>Case of Little Hans</w:t>
            </w:r>
          </w:p>
        </w:tc>
        <w:tc>
          <w:tcPr>
            <w:tcW w:w="2560" w:type="dxa"/>
          </w:tcPr>
          <w:p w14:paraId="1A569A68"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bl>
    <w:p w14:paraId="2A5A2ADC" w14:textId="77777777" w:rsidR="009B38D5" w:rsidRPr="003D199D" w:rsidRDefault="009B38D5" w:rsidP="009B38D5">
      <w:pPr>
        <w:rPr>
          <w:rFonts w:asciiTheme="majorHAnsi" w:hAnsiTheme="majorHAnsi" w:cstheme="majorHAnsi"/>
          <w:color w:val="2B2438"/>
          <w:shd w:val="clear" w:color="auto" w:fill="FFFFFF"/>
        </w:rPr>
      </w:pPr>
    </w:p>
    <w:p w14:paraId="602AF2F1" w14:textId="77777777" w:rsidR="009B38D5" w:rsidRPr="003D199D" w:rsidRDefault="009B38D5" w:rsidP="009B38D5">
      <w:pPr>
        <w:rPr>
          <w:rFonts w:asciiTheme="majorHAnsi" w:hAnsiTheme="majorHAnsi" w:cstheme="majorHAnsi"/>
          <w:color w:val="2B2438"/>
          <w:shd w:val="clear" w:color="auto" w:fill="FFFFFF"/>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1A53FB83" w14:textId="77777777">
        <w:tc>
          <w:tcPr>
            <w:tcW w:w="2146" w:type="dxa"/>
            <w:shd w:val="clear" w:color="auto" w:fill="000000" w:themeFill="text1"/>
          </w:tcPr>
          <w:p w14:paraId="6AB6EA2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BIOPSYCHOLOGY</w:t>
            </w:r>
          </w:p>
        </w:tc>
        <w:tc>
          <w:tcPr>
            <w:tcW w:w="2165" w:type="dxa"/>
            <w:shd w:val="clear" w:color="auto" w:fill="000000" w:themeFill="text1"/>
          </w:tcPr>
          <w:p w14:paraId="0641DBDF"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279CBD9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43226A4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40FE3621" w14:textId="77777777">
        <w:tc>
          <w:tcPr>
            <w:tcW w:w="2146" w:type="dxa"/>
          </w:tcPr>
          <w:p w14:paraId="22E4A2A3" w14:textId="77777777" w:rsidR="009B38D5" w:rsidRPr="003D199D" w:rsidRDefault="009B38D5">
            <w:pPr>
              <w:rPr>
                <w:rFonts w:asciiTheme="majorHAnsi" w:hAnsiTheme="majorHAnsi" w:cstheme="majorHAnsi"/>
              </w:rPr>
            </w:pPr>
            <w:r w:rsidRPr="003D199D">
              <w:rPr>
                <w:rFonts w:asciiTheme="majorHAnsi" w:hAnsiTheme="majorHAnsi" w:cstheme="majorHAnsi"/>
              </w:rPr>
              <w:t>Fight or Flight</w:t>
            </w:r>
          </w:p>
        </w:tc>
        <w:tc>
          <w:tcPr>
            <w:tcW w:w="2165" w:type="dxa"/>
          </w:tcPr>
          <w:p w14:paraId="38401D15" w14:textId="77777777" w:rsidR="009B38D5" w:rsidRPr="003D199D" w:rsidRDefault="009B38D5">
            <w:pPr>
              <w:rPr>
                <w:rFonts w:asciiTheme="majorHAnsi" w:hAnsiTheme="majorHAnsi" w:cstheme="majorHAnsi"/>
              </w:rPr>
            </w:pPr>
            <w:r w:rsidRPr="003D199D">
              <w:rPr>
                <w:rFonts w:asciiTheme="majorHAnsi" w:hAnsiTheme="majorHAnsi" w:cstheme="majorHAnsi"/>
              </w:rPr>
              <w:t>Gray (1988) </w:t>
            </w:r>
          </w:p>
        </w:tc>
        <w:tc>
          <w:tcPr>
            <w:tcW w:w="2145" w:type="dxa"/>
          </w:tcPr>
          <w:p w14:paraId="0EA88E9E" w14:textId="77777777" w:rsidR="009B38D5" w:rsidRPr="003D199D" w:rsidRDefault="009B38D5">
            <w:pPr>
              <w:rPr>
                <w:rFonts w:asciiTheme="majorHAnsi" w:hAnsiTheme="majorHAnsi" w:cstheme="majorHAnsi"/>
              </w:rPr>
            </w:pPr>
            <w:r w:rsidRPr="003D199D">
              <w:rPr>
                <w:rFonts w:asciiTheme="majorHAnsi" w:hAnsiTheme="majorHAnsi" w:cstheme="majorHAnsi"/>
              </w:rPr>
              <w:t>Freeze, not just fight or flight</w:t>
            </w:r>
          </w:p>
        </w:tc>
        <w:tc>
          <w:tcPr>
            <w:tcW w:w="2560" w:type="dxa"/>
          </w:tcPr>
          <w:p w14:paraId="7373EAA8"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2137617" w14:textId="77777777">
        <w:tc>
          <w:tcPr>
            <w:tcW w:w="2146" w:type="dxa"/>
          </w:tcPr>
          <w:p w14:paraId="736F56A5" w14:textId="77777777" w:rsidR="009B38D5" w:rsidRPr="003D199D" w:rsidRDefault="009B38D5">
            <w:pPr>
              <w:rPr>
                <w:rFonts w:asciiTheme="majorHAnsi" w:hAnsiTheme="majorHAnsi" w:cstheme="majorHAnsi"/>
              </w:rPr>
            </w:pPr>
            <w:r w:rsidRPr="003D199D">
              <w:rPr>
                <w:rFonts w:asciiTheme="majorHAnsi" w:hAnsiTheme="majorHAnsi" w:cstheme="majorHAnsi"/>
              </w:rPr>
              <w:t>Fight or Flight</w:t>
            </w:r>
          </w:p>
        </w:tc>
        <w:tc>
          <w:tcPr>
            <w:tcW w:w="2165" w:type="dxa"/>
          </w:tcPr>
          <w:p w14:paraId="115BDCCC" w14:textId="77777777" w:rsidR="009B38D5" w:rsidRPr="003D199D" w:rsidRDefault="009B38D5">
            <w:pPr>
              <w:rPr>
                <w:rFonts w:asciiTheme="majorHAnsi" w:hAnsiTheme="majorHAnsi" w:cstheme="majorHAnsi"/>
              </w:rPr>
            </w:pPr>
            <w:r w:rsidRPr="003D199D">
              <w:rPr>
                <w:rFonts w:asciiTheme="majorHAnsi" w:hAnsiTheme="majorHAnsi" w:cstheme="majorHAnsi"/>
              </w:rPr>
              <w:t>Taylor et al. (2000)</w:t>
            </w:r>
          </w:p>
        </w:tc>
        <w:tc>
          <w:tcPr>
            <w:tcW w:w="2145" w:type="dxa"/>
          </w:tcPr>
          <w:p w14:paraId="0C324478" w14:textId="77777777" w:rsidR="009B38D5" w:rsidRPr="003D199D" w:rsidRDefault="009B38D5">
            <w:pPr>
              <w:rPr>
                <w:rFonts w:asciiTheme="majorHAnsi" w:hAnsiTheme="majorHAnsi" w:cstheme="majorHAnsi"/>
              </w:rPr>
            </w:pPr>
            <w:r w:rsidRPr="003D199D">
              <w:rPr>
                <w:rFonts w:asciiTheme="majorHAnsi" w:hAnsiTheme="majorHAnsi" w:cstheme="majorHAnsi"/>
              </w:rPr>
              <w:t>Gender differences in fight or flight</w:t>
            </w:r>
          </w:p>
        </w:tc>
        <w:tc>
          <w:tcPr>
            <w:tcW w:w="2560" w:type="dxa"/>
          </w:tcPr>
          <w:p w14:paraId="7F797892"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03FD52CD" w14:textId="77777777">
        <w:tc>
          <w:tcPr>
            <w:tcW w:w="2146" w:type="dxa"/>
          </w:tcPr>
          <w:p w14:paraId="6FA656B3" w14:textId="77777777" w:rsidR="009B38D5" w:rsidRPr="003D199D" w:rsidRDefault="009B38D5">
            <w:pPr>
              <w:rPr>
                <w:rFonts w:asciiTheme="majorHAnsi" w:hAnsiTheme="majorHAnsi" w:cstheme="majorHAnsi"/>
              </w:rPr>
            </w:pPr>
            <w:r w:rsidRPr="003D199D">
              <w:rPr>
                <w:rFonts w:asciiTheme="majorHAnsi" w:hAnsiTheme="majorHAnsi" w:cstheme="majorHAnsi"/>
              </w:rPr>
              <w:t>Localisation of Brain Function</w:t>
            </w:r>
          </w:p>
        </w:tc>
        <w:tc>
          <w:tcPr>
            <w:tcW w:w="2165" w:type="dxa"/>
          </w:tcPr>
          <w:p w14:paraId="5B590517" w14:textId="77777777" w:rsidR="009B38D5" w:rsidRPr="003D199D" w:rsidRDefault="009B38D5">
            <w:pPr>
              <w:rPr>
                <w:rFonts w:asciiTheme="majorHAnsi" w:hAnsiTheme="majorHAnsi" w:cstheme="majorHAnsi"/>
              </w:rPr>
            </w:pPr>
            <w:r w:rsidRPr="003D199D">
              <w:rPr>
                <w:rFonts w:asciiTheme="majorHAnsi" w:hAnsiTheme="majorHAnsi" w:cstheme="majorHAnsi"/>
              </w:rPr>
              <w:t>Case Study</w:t>
            </w:r>
          </w:p>
        </w:tc>
        <w:tc>
          <w:tcPr>
            <w:tcW w:w="2145" w:type="dxa"/>
          </w:tcPr>
          <w:p w14:paraId="01252B23" w14:textId="77777777" w:rsidR="009B38D5" w:rsidRPr="003D199D" w:rsidRDefault="009B38D5">
            <w:pPr>
              <w:rPr>
                <w:rFonts w:asciiTheme="majorHAnsi" w:hAnsiTheme="majorHAnsi" w:cstheme="majorHAnsi"/>
              </w:rPr>
            </w:pPr>
            <w:r w:rsidRPr="003D199D">
              <w:rPr>
                <w:rFonts w:asciiTheme="majorHAnsi" w:hAnsiTheme="majorHAnsi" w:cstheme="majorHAnsi"/>
              </w:rPr>
              <w:t>Case of Phineas Gage</w:t>
            </w:r>
          </w:p>
        </w:tc>
        <w:tc>
          <w:tcPr>
            <w:tcW w:w="2560" w:type="dxa"/>
          </w:tcPr>
          <w:p w14:paraId="09F480C9"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03D15790" w14:textId="77777777">
        <w:tc>
          <w:tcPr>
            <w:tcW w:w="2146" w:type="dxa"/>
          </w:tcPr>
          <w:p w14:paraId="285E2ECB" w14:textId="77777777" w:rsidR="009B38D5" w:rsidRPr="003D199D" w:rsidRDefault="009B38D5">
            <w:pPr>
              <w:rPr>
                <w:rFonts w:asciiTheme="majorHAnsi" w:hAnsiTheme="majorHAnsi" w:cstheme="majorHAnsi"/>
              </w:rPr>
            </w:pPr>
            <w:r w:rsidRPr="003D199D">
              <w:rPr>
                <w:rFonts w:asciiTheme="majorHAnsi" w:hAnsiTheme="majorHAnsi" w:cstheme="majorHAnsi"/>
              </w:rPr>
              <w:t>Localisation of Brain Function</w:t>
            </w:r>
          </w:p>
        </w:tc>
        <w:tc>
          <w:tcPr>
            <w:tcW w:w="2165" w:type="dxa"/>
          </w:tcPr>
          <w:p w14:paraId="4035F94D" w14:textId="77777777" w:rsidR="009B38D5" w:rsidRPr="003D199D" w:rsidRDefault="009B38D5">
            <w:pPr>
              <w:rPr>
                <w:rFonts w:asciiTheme="majorHAnsi" w:hAnsiTheme="majorHAnsi" w:cstheme="majorHAnsi"/>
              </w:rPr>
            </w:pPr>
            <w:r w:rsidRPr="003D199D">
              <w:rPr>
                <w:rFonts w:asciiTheme="majorHAnsi" w:hAnsiTheme="majorHAnsi" w:cstheme="majorHAnsi"/>
              </w:rPr>
              <w:t>Dronkers et al. (2007) </w:t>
            </w:r>
          </w:p>
        </w:tc>
        <w:tc>
          <w:tcPr>
            <w:tcW w:w="2145" w:type="dxa"/>
          </w:tcPr>
          <w:p w14:paraId="71A9CF1B" w14:textId="77777777" w:rsidR="009B38D5" w:rsidRPr="003D199D" w:rsidRDefault="009B38D5">
            <w:pPr>
              <w:rPr>
                <w:rFonts w:asciiTheme="majorHAnsi" w:hAnsiTheme="majorHAnsi" w:cstheme="majorHAnsi"/>
              </w:rPr>
            </w:pPr>
            <w:r w:rsidRPr="003D199D">
              <w:rPr>
                <w:rFonts w:asciiTheme="majorHAnsi" w:hAnsiTheme="majorHAnsi" w:cstheme="majorHAnsi"/>
              </w:rPr>
              <w:t>Broca’s area</w:t>
            </w:r>
          </w:p>
        </w:tc>
        <w:tc>
          <w:tcPr>
            <w:tcW w:w="2560" w:type="dxa"/>
          </w:tcPr>
          <w:p w14:paraId="1A7B35F2"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99B52A9" w14:textId="77777777">
        <w:tc>
          <w:tcPr>
            <w:tcW w:w="2146" w:type="dxa"/>
            <w:shd w:val="clear" w:color="auto" w:fill="AEAAAA" w:themeFill="background2" w:themeFillShade="BF"/>
          </w:tcPr>
          <w:p w14:paraId="1118F034"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Lateralisation of Brain Function</w:t>
            </w:r>
          </w:p>
        </w:tc>
        <w:tc>
          <w:tcPr>
            <w:tcW w:w="2165" w:type="dxa"/>
            <w:shd w:val="clear" w:color="auto" w:fill="AEAAAA" w:themeFill="background2" w:themeFillShade="BF"/>
          </w:tcPr>
          <w:p w14:paraId="04C3B9E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Sperry and Gazzaniga (1967)</w:t>
            </w:r>
          </w:p>
        </w:tc>
        <w:tc>
          <w:tcPr>
            <w:tcW w:w="2145" w:type="dxa"/>
            <w:shd w:val="clear" w:color="auto" w:fill="AEAAAA" w:themeFill="background2" w:themeFillShade="BF"/>
          </w:tcPr>
          <w:p w14:paraId="63BFC9E7"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Split brain research</w:t>
            </w:r>
          </w:p>
        </w:tc>
        <w:tc>
          <w:tcPr>
            <w:tcW w:w="2560" w:type="dxa"/>
            <w:shd w:val="clear" w:color="auto" w:fill="AEAAAA" w:themeFill="background2" w:themeFillShade="BF"/>
          </w:tcPr>
          <w:p w14:paraId="4FB18DD7"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 xml:space="preserve">Compulsory </w:t>
            </w:r>
          </w:p>
        </w:tc>
      </w:tr>
      <w:tr w:rsidR="009B38D5" w:rsidRPr="003D199D" w14:paraId="30CAFA69" w14:textId="77777777">
        <w:tc>
          <w:tcPr>
            <w:tcW w:w="2146" w:type="dxa"/>
          </w:tcPr>
          <w:p w14:paraId="06BF0A45" w14:textId="77777777" w:rsidR="009B38D5" w:rsidRPr="003D199D" w:rsidRDefault="009B38D5">
            <w:pPr>
              <w:rPr>
                <w:rFonts w:asciiTheme="majorHAnsi" w:hAnsiTheme="majorHAnsi" w:cstheme="majorHAnsi"/>
              </w:rPr>
            </w:pPr>
            <w:r w:rsidRPr="003D199D">
              <w:rPr>
                <w:rFonts w:asciiTheme="majorHAnsi" w:hAnsiTheme="majorHAnsi" w:cstheme="majorHAnsi"/>
              </w:rPr>
              <w:t>Lateralisation of Brain Function</w:t>
            </w:r>
          </w:p>
        </w:tc>
        <w:tc>
          <w:tcPr>
            <w:tcW w:w="2165" w:type="dxa"/>
          </w:tcPr>
          <w:p w14:paraId="69F9A99E" w14:textId="77777777" w:rsidR="009B38D5" w:rsidRPr="003D199D" w:rsidRDefault="009B38D5">
            <w:pPr>
              <w:rPr>
                <w:rFonts w:asciiTheme="majorHAnsi" w:hAnsiTheme="majorHAnsi" w:cstheme="majorHAnsi"/>
              </w:rPr>
            </w:pPr>
            <w:r w:rsidRPr="003D199D">
              <w:rPr>
                <w:rFonts w:asciiTheme="majorHAnsi" w:hAnsiTheme="majorHAnsi" w:cstheme="majorHAnsi"/>
              </w:rPr>
              <w:t>Rogers et al. (2004)</w:t>
            </w:r>
          </w:p>
        </w:tc>
        <w:tc>
          <w:tcPr>
            <w:tcW w:w="2145" w:type="dxa"/>
          </w:tcPr>
          <w:p w14:paraId="29ED0737" w14:textId="77777777" w:rsidR="009B38D5" w:rsidRPr="003D199D" w:rsidRDefault="009B38D5">
            <w:pPr>
              <w:rPr>
                <w:rFonts w:asciiTheme="majorHAnsi" w:hAnsiTheme="majorHAnsi" w:cstheme="majorHAnsi"/>
              </w:rPr>
            </w:pPr>
            <w:r w:rsidRPr="003D199D">
              <w:rPr>
                <w:rFonts w:asciiTheme="majorHAnsi" w:hAnsiTheme="majorHAnsi" w:cstheme="majorHAnsi"/>
              </w:rPr>
              <w:t>Lateralisation in chicken brains</w:t>
            </w:r>
          </w:p>
        </w:tc>
        <w:tc>
          <w:tcPr>
            <w:tcW w:w="2560" w:type="dxa"/>
          </w:tcPr>
          <w:p w14:paraId="053A8347"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4717F79E" w14:textId="77777777">
        <w:tc>
          <w:tcPr>
            <w:tcW w:w="2146" w:type="dxa"/>
          </w:tcPr>
          <w:p w14:paraId="75F549C9" w14:textId="77777777" w:rsidR="009B38D5" w:rsidRPr="003D199D" w:rsidRDefault="009B38D5">
            <w:pPr>
              <w:rPr>
                <w:rFonts w:asciiTheme="majorHAnsi" w:hAnsiTheme="majorHAnsi" w:cstheme="majorHAnsi"/>
              </w:rPr>
            </w:pPr>
            <w:r w:rsidRPr="003D199D">
              <w:rPr>
                <w:rFonts w:asciiTheme="majorHAnsi" w:hAnsiTheme="majorHAnsi" w:cstheme="majorHAnsi"/>
              </w:rPr>
              <w:lastRenderedPageBreak/>
              <w:t xml:space="preserve">Plasticity of the Brain </w:t>
            </w:r>
          </w:p>
        </w:tc>
        <w:tc>
          <w:tcPr>
            <w:tcW w:w="2165" w:type="dxa"/>
          </w:tcPr>
          <w:p w14:paraId="5E1C9456" w14:textId="77777777" w:rsidR="009B38D5" w:rsidRPr="003D199D" w:rsidRDefault="009B38D5">
            <w:pPr>
              <w:rPr>
                <w:rFonts w:asciiTheme="majorHAnsi" w:hAnsiTheme="majorHAnsi" w:cstheme="majorHAnsi"/>
              </w:rPr>
            </w:pPr>
            <w:r w:rsidRPr="003D199D">
              <w:rPr>
                <w:rFonts w:asciiTheme="majorHAnsi" w:hAnsiTheme="majorHAnsi" w:cstheme="majorHAnsi"/>
              </w:rPr>
              <w:t>Davidson et al</w:t>
            </w:r>
          </w:p>
        </w:tc>
        <w:tc>
          <w:tcPr>
            <w:tcW w:w="2145" w:type="dxa"/>
          </w:tcPr>
          <w:p w14:paraId="09738BE0" w14:textId="77777777" w:rsidR="009B38D5" w:rsidRPr="003D199D" w:rsidRDefault="009B38D5">
            <w:pPr>
              <w:rPr>
                <w:rFonts w:asciiTheme="majorHAnsi" w:hAnsiTheme="majorHAnsi" w:cstheme="majorHAnsi"/>
              </w:rPr>
            </w:pPr>
            <w:r w:rsidRPr="003D199D">
              <w:rPr>
                <w:rFonts w:asciiTheme="majorHAnsi" w:hAnsiTheme="majorHAnsi" w:cstheme="majorHAnsi"/>
              </w:rPr>
              <w:t>Buddhist monks and their brain changes</w:t>
            </w:r>
          </w:p>
        </w:tc>
        <w:tc>
          <w:tcPr>
            <w:tcW w:w="2560" w:type="dxa"/>
          </w:tcPr>
          <w:p w14:paraId="30C9C1A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53D6EDF2" w14:textId="77777777">
        <w:tc>
          <w:tcPr>
            <w:tcW w:w="2146" w:type="dxa"/>
          </w:tcPr>
          <w:p w14:paraId="7D834635" w14:textId="77777777" w:rsidR="009B38D5" w:rsidRPr="003D199D" w:rsidRDefault="009B38D5">
            <w:pPr>
              <w:rPr>
                <w:rFonts w:asciiTheme="majorHAnsi" w:hAnsiTheme="majorHAnsi" w:cstheme="majorHAnsi"/>
              </w:rPr>
            </w:pPr>
            <w:r w:rsidRPr="003D199D">
              <w:rPr>
                <w:rFonts w:asciiTheme="majorHAnsi" w:hAnsiTheme="majorHAnsi" w:cstheme="majorHAnsi"/>
              </w:rPr>
              <w:t>Plasticity of the Brain</w:t>
            </w:r>
          </w:p>
        </w:tc>
        <w:tc>
          <w:tcPr>
            <w:tcW w:w="2165" w:type="dxa"/>
          </w:tcPr>
          <w:p w14:paraId="302948FB" w14:textId="77777777" w:rsidR="009B38D5" w:rsidRPr="003D199D" w:rsidRDefault="009B38D5">
            <w:pPr>
              <w:rPr>
                <w:rFonts w:asciiTheme="majorHAnsi" w:hAnsiTheme="majorHAnsi" w:cstheme="majorHAnsi"/>
              </w:rPr>
            </w:pPr>
            <w:r w:rsidRPr="003D199D">
              <w:rPr>
                <w:rFonts w:asciiTheme="majorHAnsi" w:hAnsiTheme="majorHAnsi" w:cstheme="majorHAnsi"/>
              </w:rPr>
              <w:t>Maguire et al</w:t>
            </w:r>
          </w:p>
        </w:tc>
        <w:tc>
          <w:tcPr>
            <w:tcW w:w="2145" w:type="dxa"/>
          </w:tcPr>
          <w:p w14:paraId="3AE1840D" w14:textId="77777777" w:rsidR="009B38D5" w:rsidRPr="003D199D" w:rsidRDefault="009B38D5">
            <w:pPr>
              <w:rPr>
                <w:rFonts w:asciiTheme="majorHAnsi" w:hAnsiTheme="majorHAnsi" w:cstheme="majorHAnsi"/>
              </w:rPr>
            </w:pPr>
            <w:r w:rsidRPr="003D199D">
              <w:rPr>
                <w:rFonts w:asciiTheme="majorHAnsi" w:hAnsiTheme="majorHAnsi" w:cstheme="majorHAnsi"/>
              </w:rPr>
              <w:t>Taxi drivers and their brain changes</w:t>
            </w:r>
          </w:p>
        </w:tc>
        <w:tc>
          <w:tcPr>
            <w:tcW w:w="2560" w:type="dxa"/>
          </w:tcPr>
          <w:p w14:paraId="7893A968"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401ABDF3" w14:textId="77777777">
        <w:tc>
          <w:tcPr>
            <w:tcW w:w="2146" w:type="dxa"/>
          </w:tcPr>
          <w:p w14:paraId="77733DC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Functional Recovery </w:t>
            </w:r>
          </w:p>
        </w:tc>
        <w:tc>
          <w:tcPr>
            <w:tcW w:w="2165" w:type="dxa"/>
          </w:tcPr>
          <w:p w14:paraId="1B168FA2" w14:textId="77777777" w:rsidR="009B38D5" w:rsidRPr="003D199D" w:rsidRDefault="009B38D5">
            <w:pPr>
              <w:rPr>
                <w:rFonts w:asciiTheme="majorHAnsi" w:hAnsiTheme="majorHAnsi" w:cstheme="majorHAnsi"/>
              </w:rPr>
            </w:pPr>
            <w:r w:rsidRPr="003D199D">
              <w:rPr>
                <w:rFonts w:asciiTheme="majorHAnsi" w:hAnsiTheme="majorHAnsi" w:cstheme="majorHAnsi"/>
              </w:rPr>
              <w:t>Taijiri et al</w:t>
            </w:r>
          </w:p>
        </w:tc>
        <w:tc>
          <w:tcPr>
            <w:tcW w:w="2145" w:type="dxa"/>
          </w:tcPr>
          <w:p w14:paraId="4B90E922" w14:textId="77777777" w:rsidR="009B38D5" w:rsidRPr="003D199D" w:rsidRDefault="009B38D5">
            <w:pPr>
              <w:rPr>
                <w:rFonts w:asciiTheme="majorHAnsi" w:hAnsiTheme="majorHAnsi" w:cstheme="majorHAnsi"/>
              </w:rPr>
            </w:pPr>
            <w:r w:rsidRPr="003D199D">
              <w:rPr>
                <w:rFonts w:asciiTheme="majorHAnsi" w:hAnsiTheme="majorHAnsi" w:cstheme="majorHAnsi"/>
              </w:rPr>
              <w:t>Stem cells and rats</w:t>
            </w:r>
          </w:p>
        </w:tc>
        <w:tc>
          <w:tcPr>
            <w:tcW w:w="2560" w:type="dxa"/>
          </w:tcPr>
          <w:p w14:paraId="114C886F"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8A2BD99" w14:textId="77777777">
        <w:tc>
          <w:tcPr>
            <w:tcW w:w="2146" w:type="dxa"/>
          </w:tcPr>
          <w:p w14:paraId="5CF5F2E2" w14:textId="77777777" w:rsidR="009B38D5" w:rsidRPr="003D199D" w:rsidRDefault="009B38D5">
            <w:pPr>
              <w:rPr>
                <w:rFonts w:asciiTheme="majorHAnsi" w:hAnsiTheme="majorHAnsi" w:cstheme="majorHAnsi"/>
              </w:rPr>
            </w:pPr>
            <w:r w:rsidRPr="003D199D">
              <w:rPr>
                <w:rFonts w:asciiTheme="majorHAnsi" w:hAnsiTheme="majorHAnsi" w:cstheme="majorHAnsi"/>
              </w:rPr>
              <w:t>Functional Recovery</w:t>
            </w:r>
          </w:p>
        </w:tc>
        <w:tc>
          <w:tcPr>
            <w:tcW w:w="2165" w:type="dxa"/>
          </w:tcPr>
          <w:p w14:paraId="6273BF9C" w14:textId="77777777" w:rsidR="009B38D5" w:rsidRPr="003D199D" w:rsidRDefault="009B38D5">
            <w:pPr>
              <w:rPr>
                <w:rFonts w:asciiTheme="majorHAnsi" w:hAnsiTheme="majorHAnsi" w:cstheme="majorHAnsi"/>
              </w:rPr>
            </w:pPr>
            <w:r w:rsidRPr="003D199D">
              <w:rPr>
                <w:rFonts w:asciiTheme="majorHAnsi" w:hAnsiTheme="majorHAnsi" w:cstheme="majorHAnsi"/>
              </w:rPr>
              <w:t>Elbert et al</w:t>
            </w:r>
          </w:p>
        </w:tc>
        <w:tc>
          <w:tcPr>
            <w:tcW w:w="2145" w:type="dxa"/>
          </w:tcPr>
          <w:p w14:paraId="0D8AB903"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Age and how it affects recovery </w:t>
            </w:r>
          </w:p>
        </w:tc>
        <w:tc>
          <w:tcPr>
            <w:tcW w:w="2560" w:type="dxa"/>
          </w:tcPr>
          <w:p w14:paraId="1DE86CCD"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182FBD23" w14:textId="77777777">
        <w:tc>
          <w:tcPr>
            <w:tcW w:w="2146" w:type="dxa"/>
          </w:tcPr>
          <w:p w14:paraId="1650A194" w14:textId="77777777" w:rsidR="009B38D5" w:rsidRPr="003D199D" w:rsidRDefault="009B38D5">
            <w:pPr>
              <w:rPr>
                <w:rFonts w:asciiTheme="majorHAnsi" w:hAnsiTheme="majorHAnsi" w:cstheme="majorHAnsi"/>
              </w:rPr>
            </w:pPr>
            <w:r w:rsidRPr="003D199D">
              <w:rPr>
                <w:rFonts w:asciiTheme="majorHAnsi" w:hAnsiTheme="majorHAnsi" w:cstheme="majorHAnsi"/>
              </w:rPr>
              <w:t>Circadian Rhythms</w:t>
            </w:r>
          </w:p>
        </w:tc>
        <w:tc>
          <w:tcPr>
            <w:tcW w:w="2165" w:type="dxa"/>
          </w:tcPr>
          <w:p w14:paraId="2E535C25" w14:textId="77777777" w:rsidR="009B38D5" w:rsidRPr="003D199D" w:rsidRDefault="009B38D5">
            <w:pPr>
              <w:rPr>
                <w:rFonts w:asciiTheme="majorHAnsi" w:hAnsiTheme="majorHAnsi" w:cstheme="majorHAnsi"/>
              </w:rPr>
            </w:pPr>
            <w:r w:rsidRPr="003D199D">
              <w:rPr>
                <w:rFonts w:asciiTheme="majorHAnsi" w:hAnsiTheme="majorHAnsi" w:cstheme="majorHAnsi"/>
              </w:rPr>
              <w:t>Siffre (1975) </w:t>
            </w:r>
          </w:p>
        </w:tc>
        <w:tc>
          <w:tcPr>
            <w:tcW w:w="2145" w:type="dxa"/>
          </w:tcPr>
          <w:p w14:paraId="4F02C5D1" w14:textId="77777777" w:rsidR="009B38D5" w:rsidRPr="003D199D" w:rsidRDefault="009B38D5">
            <w:pPr>
              <w:rPr>
                <w:rFonts w:asciiTheme="majorHAnsi" w:hAnsiTheme="majorHAnsi" w:cstheme="majorHAnsi"/>
              </w:rPr>
            </w:pPr>
            <w:r w:rsidRPr="003D199D">
              <w:rPr>
                <w:rFonts w:asciiTheme="majorHAnsi" w:hAnsiTheme="majorHAnsi" w:cstheme="majorHAnsi"/>
              </w:rPr>
              <w:t>Cave study/sleep cycle</w:t>
            </w:r>
          </w:p>
        </w:tc>
        <w:tc>
          <w:tcPr>
            <w:tcW w:w="2560" w:type="dxa"/>
          </w:tcPr>
          <w:p w14:paraId="386BBC9E"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FEF0ADB" w14:textId="77777777">
        <w:tc>
          <w:tcPr>
            <w:tcW w:w="2146" w:type="dxa"/>
          </w:tcPr>
          <w:p w14:paraId="7A77A2FB" w14:textId="77777777" w:rsidR="009B38D5" w:rsidRPr="003D199D" w:rsidRDefault="009B38D5">
            <w:pPr>
              <w:rPr>
                <w:rFonts w:asciiTheme="majorHAnsi" w:hAnsiTheme="majorHAnsi" w:cstheme="majorHAnsi"/>
              </w:rPr>
            </w:pPr>
            <w:r w:rsidRPr="003D199D">
              <w:rPr>
                <w:rFonts w:asciiTheme="majorHAnsi" w:hAnsiTheme="majorHAnsi" w:cstheme="majorHAnsi"/>
              </w:rPr>
              <w:t>Circadian Rhythms</w:t>
            </w:r>
          </w:p>
        </w:tc>
        <w:tc>
          <w:tcPr>
            <w:tcW w:w="2165" w:type="dxa"/>
          </w:tcPr>
          <w:p w14:paraId="5AB46B05" w14:textId="77777777" w:rsidR="009B38D5" w:rsidRPr="003D199D" w:rsidRDefault="009B38D5">
            <w:pPr>
              <w:rPr>
                <w:rFonts w:asciiTheme="majorHAnsi" w:hAnsiTheme="majorHAnsi" w:cstheme="majorHAnsi"/>
              </w:rPr>
            </w:pPr>
            <w:r w:rsidRPr="003D199D">
              <w:rPr>
                <w:rFonts w:asciiTheme="majorHAnsi" w:hAnsiTheme="majorHAnsi" w:cstheme="majorHAnsi"/>
              </w:rPr>
              <w:t>Buhr et al. (2010)</w:t>
            </w:r>
          </w:p>
        </w:tc>
        <w:tc>
          <w:tcPr>
            <w:tcW w:w="2145" w:type="dxa"/>
          </w:tcPr>
          <w:p w14:paraId="567A9820" w14:textId="77777777" w:rsidR="009B38D5" w:rsidRPr="003D199D" w:rsidRDefault="009B38D5">
            <w:pPr>
              <w:rPr>
                <w:rFonts w:asciiTheme="majorHAnsi" w:hAnsiTheme="majorHAnsi" w:cstheme="majorHAnsi"/>
              </w:rPr>
            </w:pPr>
            <w:r w:rsidRPr="003D199D">
              <w:rPr>
                <w:rFonts w:asciiTheme="majorHAnsi" w:hAnsiTheme="majorHAnsi" w:cstheme="majorHAnsi"/>
              </w:rPr>
              <w:t>Temperature changes</w:t>
            </w:r>
          </w:p>
        </w:tc>
        <w:tc>
          <w:tcPr>
            <w:tcW w:w="2560" w:type="dxa"/>
          </w:tcPr>
          <w:p w14:paraId="382AE063"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0D3608C9" w14:textId="77777777">
        <w:tc>
          <w:tcPr>
            <w:tcW w:w="2146" w:type="dxa"/>
          </w:tcPr>
          <w:p w14:paraId="70806C0A" w14:textId="77777777" w:rsidR="009B38D5" w:rsidRPr="003D199D" w:rsidRDefault="009B38D5">
            <w:pPr>
              <w:rPr>
                <w:rFonts w:asciiTheme="majorHAnsi" w:hAnsiTheme="majorHAnsi" w:cstheme="majorHAnsi"/>
              </w:rPr>
            </w:pPr>
            <w:r w:rsidRPr="003D199D">
              <w:rPr>
                <w:rFonts w:asciiTheme="majorHAnsi" w:hAnsiTheme="majorHAnsi" w:cstheme="majorHAnsi"/>
              </w:rPr>
              <w:t>Infradian Rhythms</w:t>
            </w:r>
          </w:p>
        </w:tc>
        <w:tc>
          <w:tcPr>
            <w:tcW w:w="2165" w:type="dxa"/>
          </w:tcPr>
          <w:p w14:paraId="09BDBED6" w14:textId="77777777" w:rsidR="009B38D5" w:rsidRPr="003D199D" w:rsidRDefault="009B38D5">
            <w:pPr>
              <w:rPr>
                <w:rFonts w:asciiTheme="majorHAnsi" w:hAnsiTheme="majorHAnsi" w:cstheme="majorHAnsi"/>
              </w:rPr>
            </w:pPr>
            <w:r w:rsidRPr="003D199D">
              <w:rPr>
                <w:rFonts w:asciiTheme="majorHAnsi" w:hAnsiTheme="majorHAnsi" w:cstheme="majorHAnsi"/>
              </w:rPr>
              <w:t>Russell et al. (1980)</w:t>
            </w:r>
          </w:p>
        </w:tc>
        <w:tc>
          <w:tcPr>
            <w:tcW w:w="2145" w:type="dxa"/>
          </w:tcPr>
          <w:p w14:paraId="4F4ECD51" w14:textId="77777777" w:rsidR="009B38D5" w:rsidRPr="003D199D" w:rsidRDefault="009B38D5">
            <w:pPr>
              <w:rPr>
                <w:rFonts w:asciiTheme="majorHAnsi" w:hAnsiTheme="majorHAnsi" w:cstheme="majorHAnsi"/>
              </w:rPr>
            </w:pPr>
            <w:r w:rsidRPr="003D199D">
              <w:rPr>
                <w:rFonts w:asciiTheme="majorHAnsi" w:hAnsiTheme="majorHAnsi" w:cstheme="majorHAnsi"/>
              </w:rPr>
              <w:t>Menstrual cycle and the role of pheromones</w:t>
            </w:r>
          </w:p>
        </w:tc>
        <w:tc>
          <w:tcPr>
            <w:tcW w:w="2560" w:type="dxa"/>
          </w:tcPr>
          <w:p w14:paraId="1D277166"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41A74BC" w14:textId="77777777">
        <w:tc>
          <w:tcPr>
            <w:tcW w:w="2146" w:type="dxa"/>
          </w:tcPr>
          <w:p w14:paraId="6CFBB95E" w14:textId="77777777" w:rsidR="009B38D5" w:rsidRPr="003D199D" w:rsidRDefault="009B38D5">
            <w:pPr>
              <w:rPr>
                <w:rFonts w:asciiTheme="majorHAnsi" w:hAnsiTheme="majorHAnsi" w:cstheme="majorHAnsi"/>
              </w:rPr>
            </w:pPr>
            <w:r w:rsidRPr="003D199D">
              <w:rPr>
                <w:rFonts w:asciiTheme="majorHAnsi" w:hAnsiTheme="majorHAnsi" w:cstheme="majorHAnsi"/>
              </w:rPr>
              <w:t>Ultradian Rhythms</w:t>
            </w:r>
          </w:p>
        </w:tc>
        <w:tc>
          <w:tcPr>
            <w:tcW w:w="2165" w:type="dxa"/>
          </w:tcPr>
          <w:p w14:paraId="10034DC0" w14:textId="77777777" w:rsidR="009B38D5" w:rsidRPr="003D199D" w:rsidRDefault="009B38D5">
            <w:pPr>
              <w:rPr>
                <w:rFonts w:asciiTheme="majorHAnsi" w:hAnsiTheme="majorHAnsi" w:cstheme="majorHAnsi"/>
              </w:rPr>
            </w:pPr>
            <w:r w:rsidRPr="003D199D">
              <w:rPr>
                <w:rFonts w:asciiTheme="majorHAnsi" w:hAnsiTheme="majorHAnsi" w:cstheme="majorHAnsi"/>
              </w:rPr>
              <w:t>Case Study</w:t>
            </w:r>
          </w:p>
        </w:tc>
        <w:tc>
          <w:tcPr>
            <w:tcW w:w="2145" w:type="dxa"/>
          </w:tcPr>
          <w:p w14:paraId="69CA894D" w14:textId="77777777" w:rsidR="009B38D5" w:rsidRPr="003D199D" w:rsidRDefault="009B38D5">
            <w:pPr>
              <w:rPr>
                <w:rFonts w:asciiTheme="majorHAnsi" w:hAnsiTheme="majorHAnsi" w:cstheme="majorHAnsi"/>
              </w:rPr>
            </w:pPr>
            <w:r w:rsidRPr="003D199D">
              <w:rPr>
                <w:rFonts w:asciiTheme="majorHAnsi" w:hAnsiTheme="majorHAnsi" w:cstheme="majorHAnsi"/>
              </w:rPr>
              <w:t>Case of Randy Gardener (sleep deprivation)</w:t>
            </w:r>
          </w:p>
        </w:tc>
        <w:tc>
          <w:tcPr>
            <w:tcW w:w="2560" w:type="dxa"/>
          </w:tcPr>
          <w:p w14:paraId="1A0244EA"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6A77E8E" w14:textId="77777777">
        <w:tc>
          <w:tcPr>
            <w:tcW w:w="2146" w:type="dxa"/>
          </w:tcPr>
          <w:p w14:paraId="65FD452F" w14:textId="77777777" w:rsidR="009B38D5" w:rsidRPr="003D199D" w:rsidRDefault="009B38D5">
            <w:pPr>
              <w:rPr>
                <w:rFonts w:asciiTheme="majorHAnsi" w:hAnsiTheme="majorHAnsi" w:cstheme="majorHAnsi"/>
              </w:rPr>
            </w:pPr>
            <w:r w:rsidRPr="003D199D">
              <w:rPr>
                <w:rFonts w:asciiTheme="majorHAnsi" w:hAnsiTheme="majorHAnsi" w:cstheme="majorHAnsi"/>
              </w:rPr>
              <w:t>Endogenous Pacemakers</w:t>
            </w:r>
          </w:p>
        </w:tc>
        <w:tc>
          <w:tcPr>
            <w:tcW w:w="2165" w:type="dxa"/>
          </w:tcPr>
          <w:p w14:paraId="405403B3" w14:textId="77777777" w:rsidR="009B38D5" w:rsidRPr="003D199D" w:rsidRDefault="009B38D5">
            <w:pPr>
              <w:rPr>
                <w:rFonts w:asciiTheme="majorHAnsi" w:hAnsiTheme="majorHAnsi" w:cstheme="majorHAnsi"/>
              </w:rPr>
            </w:pPr>
            <w:r w:rsidRPr="003D199D">
              <w:rPr>
                <w:rFonts w:asciiTheme="majorHAnsi" w:hAnsiTheme="majorHAnsi" w:cstheme="majorHAnsi"/>
              </w:rPr>
              <w:t>Morgan (1955)</w:t>
            </w:r>
          </w:p>
        </w:tc>
        <w:tc>
          <w:tcPr>
            <w:tcW w:w="2145" w:type="dxa"/>
          </w:tcPr>
          <w:p w14:paraId="721ECBE2" w14:textId="77777777" w:rsidR="009B38D5" w:rsidRPr="003D199D" w:rsidRDefault="009B38D5">
            <w:pPr>
              <w:rPr>
                <w:rFonts w:asciiTheme="majorHAnsi" w:hAnsiTheme="majorHAnsi" w:cstheme="majorHAnsi"/>
              </w:rPr>
            </w:pPr>
            <w:r w:rsidRPr="003D199D">
              <w:rPr>
                <w:rFonts w:asciiTheme="majorHAnsi" w:hAnsiTheme="majorHAnsi" w:cstheme="majorHAnsi"/>
              </w:rPr>
              <w:t>Hamsters and SCN transplants</w:t>
            </w:r>
          </w:p>
        </w:tc>
        <w:tc>
          <w:tcPr>
            <w:tcW w:w="2560" w:type="dxa"/>
          </w:tcPr>
          <w:p w14:paraId="22807F7C"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9DB4A4B" w14:textId="77777777">
        <w:tc>
          <w:tcPr>
            <w:tcW w:w="2146" w:type="dxa"/>
          </w:tcPr>
          <w:p w14:paraId="52AEE480" w14:textId="77777777" w:rsidR="009B38D5" w:rsidRPr="003D199D" w:rsidRDefault="009B38D5">
            <w:pPr>
              <w:rPr>
                <w:rFonts w:asciiTheme="majorHAnsi" w:hAnsiTheme="majorHAnsi" w:cstheme="majorHAnsi"/>
              </w:rPr>
            </w:pPr>
            <w:r w:rsidRPr="003D199D">
              <w:rPr>
                <w:rFonts w:asciiTheme="majorHAnsi" w:hAnsiTheme="majorHAnsi" w:cstheme="majorHAnsi"/>
              </w:rPr>
              <w:t>Endogenous Pacemakers</w:t>
            </w:r>
          </w:p>
        </w:tc>
        <w:tc>
          <w:tcPr>
            <w:tcW w:w="2165" w:type="dxa"/>
          </w:tcPr>
          <w:p w14:paraId="1A80F75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DeCoursey </w:t>
            </w:r>
          </w:p>
        </w:tc>
        <w:tc>
          <w:tcPr>
            <w:tcW w:w="2145" w:type="dxa"/>
          </w:tcPr>
          <w:p w14:paraId="609C98B8" w14:textId="77777777" w:rsidR="009B38D5" w:rsidRPr="003D199D" w:rsidRDefault="009B38D5">
            <w:pPr>
              <w:rPr>
                <w:rFonts w:asciiTheme="majorHAnsi" w:hAnsiTheme="majorHAnsi" w:cstheme="majorHAnsi"/>
              </w:rPr>
            </w:pPr>
            <w:r w:rsidRPr="003D199D">
              <w:rPr>
                <w:rFonts w:asciiTheme="majorHAnsi" w:hAnsiTheme="majorHAnsi" w:cstheme="majorHAnsi"/>
              </w:rPr>
              <w:t>Chipmunks and sleep cycles</w:t>
            </w:r>
          </w:p>
        </w:tc>
        <w:tc>
          <w:tcPr>
            <w:tcW w:w="2560" w:type="dxa"/>
          </w:tcPr>
          <w:p w14:paraId="729BB0D2"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8E0E65C" w14:textId="77777777">
        <w:tc>
          <w:tcPr>
            <w:tcW w:w="2146" w:type="dxa"/>
          </w:tcPr>
          <w:p w14:paraId="4CBE0F90" w14:textId="77777777" w:rsidR="009B38D5" w:rsidRPr="003D199D" w:rsidRDefault="009B38D5">
            <w:pPr>
              <w:rPr>
                <w:rFonts w:asciiTheme="majorHAnsi" w:hAnsiTheme="majorHAnsi" w:cstheme="majorHAnsi"/>
              </w:rPr>
            </w:pPr>
            <w:r w:rsidRPr="003D199D">
              <w:rPr>
                <w:rFonts w:asciiTheme="majorHAnsi" w:hAnsiTheme="majorHAnsi" w:cstheme="majorHAnsi"/>
              </w:rPr>
              <w:t>Exogenous Zeitgebers</w:t>
            </w:r>
          </w:p>
        </w:tc>
        <w:tc>
          <w:tcPr>
            <w:tcW w:w="2165" w:type="dxa"/>
          </w:tcPr>
          <w:p w14:paraId="3267EBDE" w14:textId="77777777" w:rsidR="009B38D5" w:rsidRPr="003D199D" w:rsidRDefault="009B38D5">
            <w:pPr>
              <w:rPr>
                <w:rFonts w:asciiTheme="majorHAnsi" w:hAnsiTheme="majorHAnsi" w:cstheme="majorHAnsi"/>
              </w:rPr>
            </w:pPr>
            <w:r w:rsidRPr="003D199D">
              <w:rPr>
                <w:rFonts w:asciiTheme="majorHAnsi" w:hAnsiTheme="majorHAnsi" w:cstheme="majorHAnsi"/>
              </w:rPr>
              <w:t>Skene and Arendt (2007) </w:t>
            </w:r>
          </w:p>
        </w:tc>
        <w:tc>
          <w:tcPr>
            <w:tcW w:w="2145" w:type="dxa"/>
          </w:tcPr>
          <w:p w14:paraId="57D07458" w14:textId="77777777" w:rsidR="009B38D5" w:rsidRPr="003D199D" w:rsidRDefault="009B38D5">
            <w:pPr>
              <w:rPr>
                <w:rFonts w:asciiTheme="majorHAnsi" w:hAnsiTheme="majorHAnsi" w:cstheme="majorHAnsi"/>
              </w:rPr>
            </w:pPr>
            <w:r w:rsidRPr="003D199D">
              <w:rPr>
                <w:rFonts w:asciiTheme="majorHAnsi" w:hAnsiTheme="majorHAnsi" w:cstheme="majorHAnsi"/>
              </w:rPr>
              <w:t>Blind participants and maintaining cycles</w:t>
            </w:r>
          </w:p>
        </w:tc>
        <w:tc>
          <w:tcPr>
            <w:tcW w:w="2560" w:type="dxa"/>
          </w:tcPr>
          <w:p w14:paraId="730C45D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696C7A68" w14:textId="77777777">
        <w:tc>
          <w:tcPr>
            <w:tcW w:w="2146" w:type="dxa"/>
          </w:tcPr>
          <w:p w14:paraId="26F21E6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Exogenous Zeitgebers </w:t>
            </w:r>
          </w:p>
        </w:tc>
        <w:tc>
          <w:tcPr>
            <w:tcW w:w="2165" w:type="dxa"/>
          </w:tcPr>
          <w:p w14:paraId="3184499A" w14:textId="77777777" w:rsidR="009B38D5" w:rsidRPr="003D199D" w:rsidRDefault="009B38D5">
            <w:pPr>
              <w:rPr>
                <w:rFonts w:asciiTheme="majorHAnsi" w:hAnsiTheme="majorHAnsi" w:cstheme="majorHAnsi"/>
              </w:rPr>
            </w:pPr>
            <w:r w:rsidRPr="003D199D">
              <w:rPr>
                <w:rFonts w:asciiTheme="majorHAnsi" w:hAnsiTheme="majorHAnsi" w:cstheme="majorHAnsi"/>
              </w:rPr>
              <w:t>Siffre (1975) </w:t>
            </w:r>
          </w:p>
        </w:tc>
        <w:tc>
          <w:tcPr>
            <w:tcW w:w="2145" w:type="dxa"/>
          </w:tcPr>
          <w:p w14:paraId="3B087508" w14:textId="77777777" w:rsidR="009B38D5" w:rsidRPr="003D199D" w:rsidRDefault="009B38D5">
            <w:pPr>
              <w:rPr>
                <w:rFonts w:asciiTheme="majorHAnsi" w:hAnsiTheme="majorHAnsi" w:cstheme="majorHAnsi"/>
              </w:rPr>
            </w:pPr>
            <w:r w:rsidRPr="003D199D">
              <w:rPr>
                <w:rFonts w:asciiTheme="majorHAnsi" w:hAnsiTheme="majorHAnsi" w:cstheme="majorHAnsi"/>
              </w:rPr>
              <w:t>Cave study/sleep cycle</w:t>
            </w:r>
          </w:p>
        </w:tc>
        <w:tc>
          <w:tcPr>
            <w:tcW w:w="2560" w:type="dxa"/>
          </w:tcPr>
          <w:p w14:paraId="4E7E96D0"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bl>
    <w:p w14:paraId="01A0E79D" w14:textId="77777777" w:rsidR="009B38D5" w:rsidRPr="003D199D" w:rsidRDefault="009B38D5" w:rsidP="009B38D5">
      <w:pPr>
        <w:rPr>
          <w:rFonts w:asciiTheme="majorHAnsi" w:hAnsiTheme="majorHAnsi" w:cstheme="majorHAnsi"/>
          <w:color w:val="2B2438"/>
          <w:shd w:val="clear" w:color="auto" w:fill="FFFFFF"/>
        </w:rPr>
      </w:pPr>
    </w:p>
    <w:tbl>
      <w:tblPr>
        <w:tblStyle w:val="TableGrid"/>
        <w:tblW w:w="0" w:type="auto"/>
        <w:tblLook w:val="04A0" w:firstRow="1" w:lastRow="0" w:firstColumn="1" w:lastColumn="0" w:noHBand="0" w:noVBand="1"/>
      </w:tblPr>
      <w:tblGrid>
        <w:gridCol w:w="2166"/>
        <w:gridCol w:w="2144"/>
        <w:gridCol w:w="2146"/>
        <w:gridCol w:w="2560"/>
      </w:tblGrid>
      <w:tr w:rsidR="009B38D5" w:rsidRPr="003D199D" w14:paraId="70EFFB26" w14:textId="77777777">
        <w:tc>
          <w:tcPr>
            <w:tcW w:w="2167" w:type="dxa"/>
            <w:shd w:val="clear" w:color="auto" w:fill="000000" w:themeFill="text1"/>
          </w:tcPr>
          <w:p w14:paraId="14E220DE"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GENDER</w:t>
            </w:r>
          </w:p>
          <w:p w14:paraId="4213AC48" w14:textId="77777777" w:rsidR="009B38D5" w:rsidRPr="003D199D" w:rsidRDefault="009B38D5">
            <w:pPr>
              <w:rPr>
                <w:rFonts w:asciiTheme="majorHAnsi" w:hAnsiTheme="majorHAnsi" w:cstheme="majorHAnsi"/>
                <w:b/>
                <w:bCs/>
              </w:rPr>
            </w:pPr>
          </w:p>
        </w:tc>
        <w:tc>
          <w:tcPr>
            <w:tcW w:w="2144" w:type="dxa"/>
            <w:shd w:val="clear" w:color="auto" w:fill="000000" w:themeFill="text1"/>
          </w:tcPr>
          <w:p w14:paraId="07C51E03"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6" w:type="dxa"/>
            <w:shd w:val="clear" w:color="auto" w:fill="000000" w:themeFill="text1"/>
          </w:tcPr>
          <w:p w14:paraId="301D1EC6"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683268EB"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07E068D2" w14:textId="77777777">
        <w:tc>
          <w:tcPr>
            <w:tcW w:w="2167" w:type="dxa"/>
            <w:shd w:val="clear" w:color="auto" w:fill="AEAAAA" w:themeFill="background2" w:themeFillShade="BF"/>
          </w:tcPr>
          <w:p w14:paraId="4182E3B4"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Androgyny</w:t>
            </w:r>
          </w:p>
        </w:tc>
        <w:tc>
          <w:tcPr>
            <w:tcW w:w="2144" w:type="dxa"/>
            <w:shd w:val="clear" w:color="auto" w:fill="AEAAAA" w:themeFill="background2" w:themeFillShade="BF"/>
          </w:tcPr>
          <w:p w14:paraId="556656D1"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Sandra Bem</w:t>
            </w:r>
          </w:p>
        </w:tc>
        <w:tc>
          <w:tcPr>
            <w:tcW w:w="2146" w:type="dxa"/>
            <w:shd w:val="clear" w:color="auto" w:fill="AEAAAA" w:themeFill="background2" w:themeFillShade="BF"/>
          </w:tcPr>
          <w:p w14:paraId="521D7561"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Development/Use of BSRI</w:t>
            </w:r>
          </w:p>
        </w:tc>
        <w:tc>
          <w:tcPr>
            <w:tcW w:w="2560" w:type="dxa"/>
            <w:shd w:val="clear" w:color="auto" w:fill="AEAAAA" w:themeFill="background2" w:themeFillShade="BF"/>
          </w:tcPr>
          <w:p w14:paraId="4F2CE1D4" w14:textId="77777777" w:rsidR="009B38D5" w:rsidRPr="003D199D" w:rsidRDefault="009B38D5">
            <w:pPr>
              <w:rPr>
                <w:rFonts w:asciiTheme="majorHAnsi" w:hAnsiTheme="majorHAnsi" w:cstheme="majorHAnsi"/>
                <w:b/>
                <w:bCs/>
                <w:color w:val="FF0000"/>
              </w:rPr>
            </w:pPr>
            <w:r w:rsidRPr="003D199D">
              <w:rPr>
                <w:rFonts w:asciiTheme="majorHAnsi" w:hAnsiTheme="majorHAnsi" w:cstheme="majorHAnsi"/>
                <w:b/>
                <w:bCs/>
                <w:color w:val="FF0000"/>
              </w:rPr>
              <w:t>Compulsory</w:t>
            </w:r>
          </w:p>
        </w:tc>
      </w:tr>
      <w:tr w:rsidR="009B38D5" w:rsidRPr="003D199D" w14:paraId="627DE982" w14:textId="77777777">
        <w:tc>
          <w:tcPr>
            <w:tcW w:w="2167" w:type="dxa"/>
          </w:tcPr>
          <w:p w14:paraId="4721FBDB" w14:textId="77777777" w:rsidR="009B38D5" w:rsidRPr="003D199D" w:rsidRDefault="009B38D5">
            <w:pPr>
              <w:rPr>
                <w:rFonts w:asciiTheme="majorHAnsi" w:hAnsiTheme="majorHAnsi" w:cstheme="majorHAnsi"/>
                <w:color w:val="2B2438"/>
                <w:shd w:val="clear" w:color="auto" w:fill="FFFFFF"/>
              </w:rPr>
            </w:pPr>
            <w:r w:rsidRPr="003D199D">
              <w:rPr>
                <w:rFonts w:asciiTheme="majorHAnsi" w:hAnsiTheme="majorHAnsi" w:cstheme="majorHAnsi"/>
              </w:rPr>
              <w:t>Androgyny</w:t>
            </w:r>
          </w:p>
        </w:tc>
        <w:tc>
          <w:tcPr>
            <w:tcW w:w="2144" w:type="dxa"/>
          </w:tcPr>
          <w:p w14:paraId="7DC7E9E8" w14:textId="77777777" w:rsidR="009B38D5" w:rsidRPr="003D199D" w:rsidRDefault="009B38D5">
            <w:pPr>
              <w:rPr>
                <w:rFonts w:asciiTheme="majorHAnsi" w:hAnsiTheme="majorHAnsi" w:cstheme="majorHAnsi"/>
                <w:color w:val="2B2438"/>
                <w:shd w:val="clear" w:color="auto" w:fill="FFFFFF"/>
              </w:rPr>
            </w:pPr>
            <w:r w:rsidRPr="003D199D">
              <w:rPr>
                <w:rFonts w:asciiTheme="majorHAnsi" w:hAnsiTheme="majorHAnsi" w:cstheme="majorHAnsi"/>
              </w:rPr>
              <w:t>Witt (1997)</w:t>
            </w:r>
          </w:p>
        </w:tc>
        <w:tc>
          <w:tcPr>
            <w:tcW w:w="2146" w:type="dxa"/>
          </w:tcPr>
          <w:p w14:paraId="796551F4" w14:textId="77777777" w:rsidR="009B38D5" w:rsidRPr="003D199D" w:rsidRDefault="009B38D5">
            <w:pPr>
              <w:rPr>
                <w:rFonts w:asciiTheme="majorHAnsi" w:hAnsiTheme="majorHAnsi" w:cstheme="majorHAnsi"/>
              </w:rPr>
            </w:pPr>
            <w:r w:rsidRPr="003D199D">
              <w:rPr>
                <w:rFonts w:asciiTheme="majorHAnsi" w:hAnsiTheme="majorHAnsi" w:cstheme="majorHAnsi"/>
              </w:rPr>
              <w:t>Androgyny and links to wellbeing</w:t>
            </w:r>
          </w:p>
        </w:tc>
        <w:tc>
          <w:tcPr>
            <w:tcW w:w="2560" w:type="dxa"/>
          </w:tcPr>
          <w:p w14:paraId="3F05F467"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71001C8" w14:textId="77777777">
        <w:tc>
          <w:tcPr>
            <w:tcW w:w="2167" w:type="dxa"/>
          </w:tcPr>
          <w:p w14:paraId="1374151E" w14:textId="77777777" w:rsidR="009B38D5" w:rsidRPr="003D199D" w:rsidRDefault="009B38D5">
            <w:pPr>
              <w:rPr>
                <w:rFonts w:asciiTheme="majorHAnsi" w:hAnsiTheme="majorHAnsi" w:cstheme="majorHAnsi"/>
              </w:rPr>
            </w:pPr>
            <w:r w:rsidRPr="003D199D">
              <w:rPr>
                <w:rFonts w:asciiTheme="majorHAnsi" w:hAnsiTheme="majorHAnsi" w:cstheme="majorHAnsi"/>
              </w:rPr>
              <w:t>Biological Explanation of Gender</w:t>
            </w:r>
          </w:p>
        </w:tc>
        <w:tc>
          <w:tcPr>
            <w:tcW w:w="2144" w:type="dxa"/>
          </w:tcPr>
          <w:p w14:paraId="675AE129" w14:textId="77777777" w:rsidR="009B38D5" w:rsidRPr="003D199D" w:rsidRDefault="009B38D5">
            <w:pPr>
              <w:rPr>
                <w:rFonts w:asciiTheme="majorHAnsi" w:hAnsiTheme="majorHAnsi" w:cstheme="majorHAnsi"/>
              </w:rPr>
            </w:pPr>
            <w:r w:rsidRPr="003D199D">
              <w:rPr>
                <w:rFonts w:asciiTheme="majorHAnsi" w:hAnsiTheme="majorHAnsi" w:cstheme="majorHAnsi"/>
              </w:rPr>
              <w:t>Young (1966)</w:t>
            </w:r>
          </w:p>
        </w:tc>
        <w:tc>
          <w:tcPr>
            <w:tcW w:w="2146" w:type="dxa"/>
          </w:tcPr>
          <w:p w14:paraId="247CC3C1" w14:textId="77777777" w:rsidR="009B38D5" w:rsidRPr="003D199D" w:rsidRDefault="009B38D5">
            <w:pPr>
              <w:rPr>
                <w:rFonts w:asciiTheme="majorHAnsi" w:hAnsiTheme="majorHAnsi" w:cstheme="majorHAnsi"/>
              </w:rPr>
            </w:pPr>
            <w:r w:rsidRPr="003D199D">
              <w:rPr>
                <w:rFonts w:asciiTheme="majorHAnsi" w:hAnsiTheme="majorHAnsi" w:cstheme="majorHAnsi"/>
              </w:rPr>
              <w:t>Testosterone and its effect on the brain</w:t>
            </w:r>
          </w:p>
        </w:tc>
        <w:tc>
          <w:tcPr>
            <w:tcW w:w="2560" w:type="dxa"/>
          </w:tcPr>
          <w:p w14:paraId="616E7F21"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0C34B262" w14:textId="77777777">
        <w:tc>
          <w:tcPr>
            <w:tcW w:w="2167" w:type="dxa"/>
          </w:tcPr>
          <w:p w14:paraId="6C214BF7" w14:textId="77777777" w:rsidR="009B38D5" w:rsidRPr="003D199D" w:rsidRDefault="009B38D5">
            <w:pPr>
              <w:rPr>
                <w:rFonts w:asciiTheme="majorHAnsi" w:hAnsiTheme="majorHAnsi" w:cstheme="majorHAnsi"/>
              </w:rPr>
            </w:pPr>
            <w:r w:rsidRPr="003D199D">
              <w:rPr>
                <w:rFonts w:asciiTheme="majorHAnsi" w:hAnsiTheme="majorHAnsi" w:cstheme="majorHAnsi"/>
              </w:rPr>
              <w:t>Biological Explanation of Gender</w:t>
            </w:r>
          </w:p>
        </w:tc>
        <w:tc>
          <w:tcPr>
            <w:tcW w:w="2144" w:type="dxa"/>
          </w:tcPr>
          <w:p w14:paraId="546C3BAA" w14:textId="77777777" w:rsidR="009B38D5" w:rsidRPr="003D199D" w:rsidRDefault="009B38D5">
            <w:pPr>
              <w:rPr>
                <w:rFonts w:asciiTheme="majorHAnsi" w:hAnsiTheme="majorHAnsi" w:cstheme="majorHAnsi"/>
              </w:rPr>
            </w:pPr>
            <w:r w:rsidRPr="003D199D">
              <w:rPr>
                <w:rFonts w:asciiTheme="majorHAnsi" w:hAnsiTheme="majorHAnsi" w:cstheme="majorHAnsi"/>
              </w:rPr>
              <w:t>Money (1967)</w:t>
            </w:r>
          </w:p>
        </w:tc>
        <w:tc>
          <w:tcPr>
            <w:tcW w:w="2146" w:type="dxa"/>
          </w:tcPr>
          <w:p w14:paraId="5739C930" w14:textId="77777777" w:rsidR="009B38D5" w:rsidRPr="003D199D" w:rsidRDefault="009B38D5">
            <w:pPr>
              <w:rPr>
                <w:rFonts w:asciiTheme="majorHAnsi" w:hAnsiTheme="majorHAnsi" w:cstheme="majorHAnsi"/>
              </w:rPr>
            </w:pPr>
            <w:r w:rsidRPr="003D199D">
              <w:rPr>
                <w:rFonts w:asciiTheme="majorHAnsi" w:hAnsiTheme="majorHAnsi" w:cstheme="majorHAnsi"/>
              </w:rPr>
              <w:t>The case of David Reimer</w:t>
            </w:r>
          </w:p>
        </w:tc>
        <w:tc>
          <w:tcPr>
            <w:tcW w:w="2560" w:type="dxa"/>
          </w:tcPr>
          <w:p w14:paraId="5EE82DDF"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F9DCC30" w14:textId="77777777">
        <w:tc>
          <w:tcPr>
            <w:tcW w:w="2167" w:type="dxa"/>
          </w:tcPr>
          <w:p w14:paraId="5CAC226E" w14:textId="77777777" w:rsidR="009B38D5" w:rsidRPr="003D199D" w:rsidRDefault="009B38D5">
            <w:pPr>
              <w:rPr>
                <w:rFonts w:asciiTheme="majorHAnsi" w:hAnsiTheme="majorHAnsi" w:cstheme="majorHAnsi"/>
              </w:rPr>
            </w:pPr>
            <w:r w:rsidRPr="003D199D">
              <w:rPr>
                <w:rFonts w:asciiTheme="majorHAnsi" w:hAnsiTheme="majorHAnsi" w:cstheme="majorHAnsi"/>
              </w:rPr>
              <w:t>Klinefelter’s Syndrome</w:t>
            </w:r>
          </w:p>
        </w:tc>
        <w:tc>
          <w:tcPr>
            <w:tcW w:w="2144" w:type="dxa"/>
          </w:tcPr>
          <w:p w14:paraId="52B1C514" w14:textId="77777777" w:rsidR="009B38D5" w:rsidRPr="003D199D" w:rsidRDefault="009B38D5">
            <w:pPr>
              <w:rPr>
                <w:rFonts w:asciiTheme="majorHAnsi" w:hAnsiTheme="majorHAnsi" w:cstheme="majorHAnsi"/>
              </w:rPr>
            </w:pPr>
            <w:r w:rsidRPr="003D199D">
              <w:rPr>
                <w:rFonts w:asciiTheme="majorHAnsi" w:hAnsiTheme="majorHAnsi" w:cstheme="majorHAnsi"/>
              </w:rPr>
              <w:t>Herlihy et al. (2011)</w:t>
            </w:r>
          </w:p>
        </w:tc>
        <w:tc>
          <w:tcPr>
            <w:tcW w:w="2146" w:type="dxa"/>
          </w:tcPr>
          <w:p w14:paraId="08E2786B" w14:textId="77777777" w:rsidR="009B38D5" w:rsidRPr="003D199D" w:rsidRDefault="009B38D5">
            <w:pPr>
              <w:rPr>
                <w:rFonts w:asciiTheme="majorHAnsi" w:hAnsiTheme="majorHAnsi" w:cstheme="majorHAnsi"/>
              </w:rPr>
            </w:pPr>
            <w:r w:rsidRPr="003D199D">
              <w:rPr>
                <w:rFonts w:asciiTheme="majorHAnsi" w:hAnsiTheme="majorHAnsi" w:cstheme="majorHAnsi"/>
              </w:rPr>
              <w:t>Importance of early intervention</w:t>
            </w:r>
          </w:p>
        </w:tc>
        <w:tc>
          <w:tcPr>
            <w:tcW w:w="2560" w:type="dxa"/>
          </w:tcPr>
          <w:p w14:paraId="733266C7"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7BF8B23" w14:textId="77777777">
        <w:tc>
          <w:tcPr>
            <w:tcW w:w="2167" w:type="dxa"/>
          </w:tcPr>
          <w:p w14:paraId="13AF3CDC" w14:textId="77777777" w:rsidR="009B38D5" w:rsidRPr="003D199D" w:rsidRDefault="009B38D5">
            <w:pPr>
              <w:rPr>
                <w:rFonts w:asciiTheme="majorHAnsi" w:hAnsiTheme="majorHAnsi" w:cstheme="majorHAnsi"/>
              </w:rPr>
            </w:pPr>
            <w:r w:rsidRPr="003D199D">
              <w:rPr>
                <w:rFonts w:asciiTheme="majorHAnsi" w:hAnsiTheme="majorHAnsi" w:cstheme="majorHAnsi"/>
              </w:rPr>
              <w:t>Turner’s Syndrome</w:t>
            </w:r>
          </w:p>
        </w:tc>
        <w:tc>
          <w:tcPr>
            <w:tcW w:w="2144" w:type="dxa"/>
          </w:tcPr>
          <w:p w14:paraId="44BE7B4B" w14:textId="77777777" w:rsidR="009B38D5" w:rsidRPr="003D199D" w:rsidRDefault="009B38D5">
            <w:pPr>
              <w:rPr>
                <w:rFonts w:asciiTheme="majorHAnsi" w:hAnsiTheme="majorHAnsi" w:cstheme="majorHAnsi"/>
              </w:rPr>
            </w:pPr>
            <w:r w:rsidRPr="003D199D">
              <w:rPr>
                <w:rFonts w:asciiTheme="majorHAnsi" w:hAnsiTheme="majorHAnsi" w:cstheme="majorHAnsi"/>
              </w:rPr>
              <w:t>Quigley et al. (2014)</w:t>
            </w:r>
          </w:p>
        </w:tc>
        <w:tc>
          <w:tcPr>
            <w:tcW w:w="2146" w:type="dxa"/>
          </w:tcPr>
          <w:p w14:paraId="5A8CCF00" w14:textId="77777777" w:rsidR="009B38D5" w:rsidRPr="003D199D" w:rsidRDefault="009B38D5">
            <w:pPr>
              <w:rPr>
                <w:rFonts w:asciiTheme="majorHAnsi" w:hAnsiTheme="majorHAnsi" w:cstheme="majorHAnsi"/>
              </w:rPr>
            </w:pPr>
            <w:r w:rsidRPr="003D199D">
              <w:rPr>
                <w:rFonts w:asciiTheme="majorHAnsi" w:hAnsiTheme="majorHAnsi" w:cstheme="majorHAnsi"/>
              </w:rPr>
              <w:t>Effects of treatment for Turner’s Syndrome</w:t>
            </w:r>
          </w:p>
        </w:tc>
        <w:tc>
          <w:tcPr>
            <w:tcW w:w="2560" w:type="dxa"/>
          </w:tcPr>
          <w:p w14:paraId="66EE1C46"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2DE69910" w14:textId="77777777">
        <w:tc>
          <w:tcPr>
            <w:tcW w:w="2167" w:type="dxa"/>
          </w:tcPr>
          <w:p w14:paraId="6A499228" w14:textId="77777777" w:rsidR="009B38D5" w:rsidRPr="003D199D" w:rsidRDefault="009B38D5">
            <w:pPr>
              <w:rPr>
                <w:rFonts w:asciiTheme="majorHAnsi" w:hAnsiTheme="majorHAnsi" w:cstheme="majorHAnsi"/>
              </w:rPr>
            </w:pPr>
            <w:r w:rsidRPr="003D199D">
              <w:rPr>
                <w:rFonts w:asciiTheme="majorHAnsi" w:hAnsiTheme="majorHAnsi" w:cstheme="majorHAnsi"/>
              </w:rPr>
              <w:t>Kohlberg’s Explanation of Gender</w:t>
            </w:r>
          </w:p>
        </w:tc>
        <w:tc>
          <w:tcPr>
            <w:tcW w:w="2144" w:type="dxa"/>
          </w:tcPr>
          <w:p w14:paraId="2378FD92" w14:textId="77777777" w:rsidR="009B38D5" w:rsidRPr="003D199D" w:rsidRDefault="009B38D5">
            <w:pPr>
              <w:rPr>
                <w:rFonts w:asciiTheme="majorHAnsi" w:hAnsiTheme="majorHAnsi" w:cstheme="majorHAnsi"/>
              </w:rPr>
            </w:pPr>
            <w:r w:rsidRPr="003D199D">
              <w:rPr>
                <w:rFonts w:asciiTheme="majorHAnsi" w:hAnsiTheme="majorHAnsi" w:cstheme="majorHAnsi"/>
              </w:rPr>
              <w:t>Slaby and Frey (1975)</w:t>
            </w:r>
          </w:p>
        </w:tc>
        <w:tc>
          <w:tcPr>
            <w:tcW w:w="2146" w:type="dxa"/>
          </w:tcPr>
          <w:p w14:paraId="73A4993C" w14:textId="77777777" w:rsidR="009B38D5" w:rsidRPr="003D199D" w:rsidRDefault="009B38D5">
            <w:pPr>
              <w:rPr>
                <w:rFonts w:asciiTheme="majorHAnsi" w:hAnsiTheme="majorHAnsi" w:cstheme="majorHAnsi"/>
              </w:rPr>
            </w:pPr>
            <w:r w:rsidRPr="003D199D">
              <w:rPr>
                <w:rFonts w:asciiTheme="majorHAnsi" w:hAnsiTheme="majorHAnsi" w:cstheme="majorHAnsi"/>
              </w:rPr>
              <w:t>Investigating the stages of development</w:t>
            </w:r>
          </w:p>
        </w:tc>
        <w:tc>
          <w:tcPr>
            <w:tcW w:w="2560" w:type="dxa"/>
          </w:tcPr>
          <w:p w14:paraId="0C9792C7"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F449B13" w14:textId="77777777">
        <w:tc>
          <w:tcPr>
            <w:tcW w:w="2167" w:type="dxa"/>
          </w:tcPr>
          <w:p w14:paraId="028ABA35" w14:textId="77777777" w:rsidR="009B38D5" w:rsidRPr="003D199D" w:rsidRDefault="009B38D5">
            <w:pPr>
              <w:rPr>
                <w:rFonts w:asciiTheme="majorHAnsi" w:hAnsiTheme="majorHAnsi" w:cstheme="majorHAnsi"/>
              </w:rPr>
            </w:pPr>
            <w:r w:rsidRPr="003D199D">
              <w:rPr>
                <w:rFonts w:asciiTheme="majorHAnsi" w:hAnsiTheme="majorHAnsi" w:cstheme="majorHAnsi"/>
              </w:rPr>
              <w:t>Gender Schema Theory</w:t>
            </w:r>
          </w:p>
        </w:tc>
        <w:tc>
          <w:tcPr>
            <w:tcW w:w="2144" w:type="dxa"/>
          </w:tcPr>
          <w:p w14:paraId="1F1629FF" w14:textId="77777777" w:rsidR="009B38D5" w:rsidRPr="003D199D" w:rsidRDefault="009B38D5">
            <w:pPr>
              <w:rPr>
                <w:rFonts w:asciiTheme="majorHAnsi" w:hAnsiTheme="majorHAnsi" w:cstheme="majorHAnsi"/>
              </w:rPr>
            </w:pPr>
            <w:r w:rsidRPr="003D199D">
              <w:rPr>
                <w:rFonts w:asciiTheme="majorHAnsi" w:hAnsiTheme="majorHAnsi" w:cstheme="majorHAnsi"/>
              </w:rPr>
              <w:t>Liben and Signorella (1993)</w:t>
            </w:r>
          </w:p>
        </w:tc>
        <w:tc>
          <w:tcPr>
            <w:tcW w:w="2146" w:type="dxa"/>
          </w:tcPr>
          <w:p w14:paraId="3055CB98" w14:textId="77777777" w:rsidR="009B38D5" w:rsidRPr="003D199D" w:rsidRDefault="009B38D5">
            <w:pPr>
              <w:rPr>
                <w:rFonts w:asciiTheme="majorHAnsi" w:hAnsiTheme="majorHAnsi" w:cstheme="majorHAnsi"/>
              </w:rPr>
            </w:pPr>
            <w:r w:rsidRPr="003D199D">
              <w:rPr>
                <w:rFonts w:asciiTheme="majorHAnsi" w:hAnsiTheme="majorHAnsi" w:cstheme="majorHAnsi"/>
              </w:rPr>
              <w:t>Recalling stereotypical and non-stereotypical images</w:t>
            </w:r>
          </w:p>
        </w:tc>
        <w:tc>
          <w:tcPr>
            <w:tcW w:w="2560" w:type="dxa"/>
          </w:tcPr>
          <w:p w14:paraId="66705A49"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165CDE4" w14:textId="77777777">
        <w:tc>
          <w:tcPr>
            <w:tcW w:w="2167" w:type="dxa"/>
          </w:tcPr>
          <w:p w14:paraId="05FE3213" w14:textId="77777777" w:rsidR="009B38D5" w:rsidRPr="003D199D" w:rsidRDefault="009B38D5">
            <w:pPr>
              <w:rPr>
                <w:rFonts w:asciiTheme="majorHAnsi" w:hAnsiTheme="majorHAnsi" w:cstheme="majorHAnsi"/>
              </w:rPr>
            </w:pPr>
            <w:r w:rsidRPr="003D199D">
              <w:rPr>
                <w:rFonts w:asciiTheme="majorHAnsi" w:hAnsiTheme="majorHAnsi" w:cstheme="majorHAnsi"/>
              </w:rPr>
              <w:t>Gender Schema Theory</w:t>
            </w:r>
          </w:p>
        </w:tc>
        <w:tc>
          <w:tcPr>
            <w:tcW w:w="2144" w:type="dxa"/>
          </w:tcPr>
          <w:p w14:paraId="03D3B449" w14:textId="77777777" w:rsidR="009B38D5" w:rsidRPr="003D199D" w:rsidRDefault="009B38D5">
            <w:pPr>
              <w:rPr>
                <w:rFonts w:asciiTheme="majorHAnsi" w:hAnsiTheme="majorHAnsi" w:cstheme="majorHAnsi"/>
              </w:rPr>
            </w:pPr>
            <w:r w:rsidRPr="003D199D">
              <w:rPr>
                <w:rFonts w:asciiTheme="majorHAnsi" w:hAnsiTheme="majorHAnsi" w:cstheme="majorHAnsi"/>
              </w:rPr>
              <w:t>Bradbard (1986)</w:t>
            </w:r>
          </w:p>
        </w:tc>
        <w:tc>
          <w:tcPr>
            <w:tcW w:w="2146" w:type="dxa"/>
          </w:tcPr>
          <w:p w14:paraId="6BB7FC87" w14:textId="77777777" w:rsidR="009B38D5" w:rsidRPr="003D199D" w:rsidRDefault="009B38D5">
            <w:pPr>
              <w:rPr>
                <w:rFonts w:asciiTheme="majorHAnsi" w:hAnsiTheme="majorHAnsi" w:cstheme="majorHAnsi"/>
              </w:rPr>
            </w:pPr>
            <w:r w:rsidRPr="003D199D">
              <w:rPr>
                <w:rFonts w:asciiTheme="majorHAnsi" w:hAnsiTheme="majorHAnsi" w:cstheme="majorHAnsi"/>
              </w:rPr>
              <w:t>Response to gendered toys</w:t>
            </w:r>
          </w:p>
        </w:tc>
        <w:tc>
          <w:tcPr>
            <w:tcW w:w="2560" w:type="dxa"/>
          </w:tcPr>
          <w:p w14:paraId="0C5FC719"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D0E2FBD" w14:textId="77777777">
        <w:tc>
          <w:tcPr>
            <w:tcW w:w="2167" w:type="dxa"/>
          </w:tcPr>
          <w:p w14:paraId="49988C6E" w14:textId="77777777" w:rsidR="009B38D5" w:rsidRPr="003D199D" w:rsidRDefault="009B38D5">
            <w:pPr>
              <w:rPr>
                <w:rFonts w:asciiTheme="majorHAnsi" w:hAnsiTheme="majorHAnsi" w:cstheme="majorHAnsi"/>
              </w:rPr>
            </w:pPr>
            <w:r w:rsidRPr="003D199D">
              <w:rPr>
                <w:rFonts w:asciiTheme="majorHAnsi" w:hAnsiTheme="majorHAnsi" w:cstheme="majorHAnsi"/>
              </w:rPr>
              <w:lastRenderedPageBreak/>
              <w:t>Psychodynamic Explanation of Gender</w:t>
            </w:r>
          </w:p>
        </w:tc>
        <w:tc>
          <w:tcPr>
            <w:tcW w:w="2144" w:type="dxa"/>
          </w:tcPr>
          <w:p w14:paraId="7C502150" w14:textId="77777777" w:rsidR="009B38D5" w:rsidRPr="003D199D" w:rsidRDefault="009B38D5">
            <w:pPr>
              <w:rPr>
                <w:rFonts w:asciiTheme="majorHAnsi" w:hAnsiTheme="majorHAnsi" w:cstheme="majorHAnsi"/>
              </w:rPr>
            </w:pPr>
            <w:r w:rsidRPr="003D199D">
              <w:rPr>
                <w:rFonts w:asciiTheme="majorHAnsi" w:hAnsiTheme="majorHAnsi" w:cstheme="majorHAnsi"/>
              </w:rPr>
              <w:t>Freud</w:t>
            </w:r>
          </w:p>
        </w:tc>
        <w:tc>
          <w:tcPr>
            <w:tcW w:w="2146" w:type="dxa"/>
          </w:tcPr>
          <w:p w14:paraId="291AF399" w14:textId="77777777" w:rsidR="009B38D5" w:rsidRPr="003D199D" w:rsidRDefault="009B38D5">
            <w:pPr>
              <w:rPr>
                <w:rFonts w:asciiTheme="majorHAnsi" w:hAnsiTheme="majorHAnsi" w:cstheme="majorHAnsi"/>
              </w:rPr>
            </w:pPr>
            <w:r w:rsidRPr="003D199D">
              <w:rPr>
                <w:rFonts w:asciiTheme="majorHAnsi" w:hAnsiTheme="majorHAnsi" w:cstheme="majorHAnsi"/>
              </w:rPr>
              <w:t>Case study of Little Hans</w:t>
            </w:r>
          </w:p>
        </w:tc>
        <w:tc>
          <w:tcPr>
            <w:tcW w:w="2560" w:type="dxa"/>
          </w:tcPr>
          <w:p w14:paraId="0A00000A"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0181349" w14:textId="77777777">
        <w:tc>
          <w:tcPr>
            <w:tcW w:w="2167" w:type="dxa"/>
          </w:tcPr>
          <w:p w14:paraId="644A30A9" w14:textId="77777777" w:rsidR="009B38D5" w:rsidRPr="003D199D" w:rsidRDefault="009B38D5">
            <w:pPr>
              <w:rPr>
                <w:rFonts w:asciiTheme="majorHAnsi" w:hAnsiTheme="majorHAnsi" w:cstheme="majorHAnsi"/>
              </w:rPr>
            </w:pPr>
            <w:r w:rsidRPr="003D199D">
              <w:rPr>
                <w:rFonts w:asciiTheme="majorHAnsi" w:hAnsiTheme="majorHAnsi" w:cstheme="majorHAnsi"/>
              </w:rPr>
              <w:t>Social Learning Theory of Gender</w:t>
            </w:r>
          </w:p>
        </w:tc>
        <w:tc>
          <w:tcPr>
            <w:tcW w:w="2144" w:type="dxa"/>
          </w:tcPr>
          <w:p w14:paraId="0D39BCC8"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Smith and Lloyd (1978) </w:t>
            </w:r>
          </w:p>
        </w:tc>
        <w:tc>
          <w:tcPr>
            <w:tcW w:w="2146" w:type="dxa"/>
          </w:tcPr>
          <w:p w14:paraId="7B0C0205" w14:textId="77777777" w:rsidR="009B38D5" w:rsidRPr="003D199D" w:rsidRDefault="009B38D5">
            <w:pPr>
              <w:rPr>
                <w:rFonts w:asciiTheme="majorHAnsi" w:hAnsiTheme="majorHAnsi" w:cstheme="majorHAnsi"/>
              </w:rPr>
            </w:pPr>
            <w:r w:rsidRPr="003D199D">
              <w:rPr>
                <w:rFonts w:asciiTheme="majorHAnsi" w:hAnsiTheme="majorHAnsi" w:cstheme="majorHAnsi"/>
              </w:rPr>
              <w:t>Stereotyping and parents</w:t>
            </w:r>
          </w:p>
        </w:tc>
        <w:tc>
          <w:tcPr>
            <w:tcW w:w="2560" w:type="dxa"/>
          </w:tcPr>
          <w:p w14:paraId="16B670F5"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71FE1600" w14:textId="77777777">
        <w:tc>
          <w:tcPr>
            <w:tcW w:w="2167" w:type="dxa"/>
          </w:tcPr>
          <w:p w14:paraId="66A8BEC5" w14:textId="77777777" w:rsidR="009B38D5" w:rsidRPr="003D199D" w:rsidRDefault="009B38D5">
            <w:pPr>
              <w:rPr>
                <w:rFonts w:asciiTheme="majorHAnsi" w:hAnsiTheme="majorHAnsi" w:cstheme="majorHAnsi"/>
              </w:rPr>
            </w:pPr>
            <w:r w:rsidRPr="003D199D">
              <w:rPr>
                <w:rFonts w:asciiTheme="majorHAnsi" w:hAnsiTheme="majorHAnsi" w:cstheme="majorHAnsi"/>
              </w:rPr>
              <w:t>Role of Media and Culture</w:t>
            </w:r>
          </w:p>
        </w:tc>
        <w:tc>
          <w:tcPr>
            <w:tcW w:w="2144" w:type="dxa"/>
          </w:tcPr>
          <w:p w14:paraId="72AB7117" w14:textId="77777777" w:rsidR="009B38D5" w:rsidRPr="003D199D" w:rsidRDefault="009B38D5">
            <w:pPr>
              <w:rPr>
                <w:rFonts w:asciiTheme="majorHAnsi" w:hAnsiTheme="majorHAnsi" w:cstheme="majorHAnsi"/>
              </w:rPr>
            </w:pPr>
            <w:r w:rsidRPr="003D199D">
              <w:rPr>
                <w:rFonts w:asciiTheme="majorHAnsi" w:hAnsiTheme="majorHAnsi" w:cstheme="majorHAnsi"/>
              </w:rPr>
              <w:t>Williams (1981)</w:t>
            </w:r>
          </w:p>
        </w:tc>
        <w:tc>
          <w:tcPr>
            <w:tcW w:w="2146" w:type="dxa"/>
          </w:tcPr>
          <w:p w14:paraId="361E8447" w14:textId="77777777" w:rsidR="009B38D5" w:rsidRPr="003D199D" w:rsidRDefault="009B38D5">
            <w:pPr>
              <w:rPr>
                <w:rFonts w:asciiTheme="majorHAnsi" w:hAnsiTheme="majorHAnsi" w:cstheme="majorHAnsi"/>
              </w:rPr>
            </w:pPr>
            <w:r w:rsidRPr="003D199D">
              <w:rPr>
                <w:rFonts w:asciiTheme="majorHAnsi" w:hAnsiTheme="majorHAnsi" w:cstheme="majorHAnsi"/>
              </w:rPr>
              <w:t>Effects of TV on gender</w:t>
            </w:r>
          </w:p>
        </w:tc>
        <w:tc>
          <w:tcPr>
            <w:tcW w:w="2560" w:type="dxa"/>
          </w:tcPr>
          <w:p w14:paraId="4BC57A9F"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49F23CD" w14:textId="77777777">
        <w:tc>
          <w:tcPr>
            <w:tcW w:w="2167" w:type="dxa"/>
          </w:tcPr>
          <w:p w14:paraId="3B9F01F3" w14:textId="77777777" w:rsidR="009B38D5" w:rsidRPr="003D199D" w:rsidRDefault="009B38D5">
            <w:pPr>
              <w:rPr>
                <w:rFonts w:asciiTheme="majorHAnsi" w:hAnsiTheme="majorHAnsi" w:cstheme="majorHAnsi"/>
              </w:rPr>
            </w:pPr>
            <w:r w:rsidRPr="003D199D">
              <w:rPr>
                <w:rFonts w:asciiTheme="majorHAnsi" w:hAnsiTheme="majorHAnsi" w:cstheme="majorHAnsi"/>
              </w:rPr>
              <w:t>Role of Media and Culture</w:t>
            </w:r>
          </w:p>
        </w:tc>
        <w:tc>
          <w:tcPr>
            <w:tcW w:w="2144" w:type="dxa"/>
          </w:tcPr>
          <w:p w14:paraId="5E1A9C2B" w14:textId="77777777" w:rsidR="009B38D5" w:rsidRPr="003D199D" w:rsidRDefault="009B38D5">
            <w:pPr>
              <w:rPr>
                <w:rFonts w:asciiTheme="majorHAnsi" w:hAnsiTheme="majorHAnsi" w:cstheme="majorHAnsi"/>
              </w:rPr>
            </w:pPr>
            <w:r w:rsidRPr="003D199D">
              <w:rPr>
                <w:rFonts w:asciiTheme="majorHAnsi" w:hAnsiTheme="majorHAnsi" w:cstheme="majorHAnsi"/>
              </w:rPr>
              <w:t>Bee (2000)</w:t>
            </w:r>
          </w:p>
        </w:tc>
        <w:tc>
          <w:tcPr>
            <w:tcW w:w="2146" w:type="dxa"/>
          </w:tcPr>
          <w:p w14:paraId="3DE6161B" w14:textId="77777777" w:rsidR="009B38D5" w:rsidRPr="003D199D" w:rsidRDefault="009B38D5">
            <w:pPr>
              <w:rPr>
                <w:rFonts w:asciiTheme="majorHAnsi" w:hAnsiTheme="majorHAnsi" w:cstheme="majorHAnsi"/>
              </w:rPr>
            </w:pPr>
            <w:r w:rsidRPr="003D199D">
              <w:rPr>
                <w:rFonts w:asciiTheme="majorHAnsi" w:hAnsiTheme="majorHAnsi" w:cstheme="majorHAnsi"/>
              </w:rPr>
              <w:t>Analysis of children’s books</w:t>
            </w:r>
          </w:p>
        </w:tc>
        <w:tc>
          <w:tcPr>
            <w:tcW w:w="2560" w:type="dxa"/>
          </w:tcPr>
          <w:p w14:paraId="3EEAE6A5"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2363805" w14:textId="77777777">
        <w:tc>
          <w:tcPr>
            <w:tcW w:w="2167" w:type="dxa"/>
          </w:tcPr>
          <w:p w14:paraId="782D63D5" w14:textId="77777777" w:rsidR="009B38D5" w:rsidRPr="003D199D" w:rsidRDefault="009B38D5">
            <w:pPr>
              <w:rPr>
                <w:rFonts w:asciiTheme="majorHAnsi" w:hAnsiTheme="majorHAnsi" w:cstheme="majorHAnsi"/>
              </w:rPr>
            </w:pPr>
            <w:r w:rsidRPr="003D199D">
              <w:rPr>
                <w:rFonts w:asciiTheme="majorHAnsi" w:hAnsiTheme="majorHAnsi" w:cstheme="majorHAnsi"/>
              </w:rPr>
              <w:t>Role of Media and Culture</w:t>
            </w:r>
          </w:p>
        </w:tc>
        <w:tc>
          <w:tcPr>
            <w:tcW w:w="2144" w:type="dxa"/>
          </w:tcPr>
          <w:p w14:paraId="005BE5F5" w14:textId="77777777" w:rsidR="009B38D5" w:rsidRPr="003D199D" w:rsidRDefault="009B38D5">
            <w:pPr>
              <w:rPr>
                <w:rFonts w:asciiTheme="majorHAnsi" w:hAnsiTheme="majorHAnsi" w:cstheme="majorHAnsi"/>
              </w:rPr>
            </w:pPr>
            <w:r w:rsidRPr="003D199D">
              <w:rPr>
                <w:rFonts w:asciiTheme="majorHAnsi" w:hAnsiTheme="majorHAnsi" w:cstheme="majorHAnsi"/>
              </w:rPr>
              <w:t>Mead (1935)</w:t>
            </w:r>
          </w:p>
        </w:tc>
        <w:tc>
          <w:tcPr>
            <w:tcW w:w="2146" w:type="dxa"/>
          </w:tcPr>
          <w:p w14:paraId="609199FB" w14:textId="77777777" w:rsidR="009B38D5" w:rsidRPr="003D199D" w:rsidRDefault="009B38D5">
            <w:pPr>
              <w:rPr>
                <w:rFonts w:asciiTheme="majorHAnsi" w:hAnsiTheme="majorHAnsi" w:cstheme="majorHAnsi"/>
              </w:rPr>
            </w:pPr>
            <w:r w:rsidRPr="003D199D">
              <w:rPr>
                <w:rFonts w:asciiTheme="majorHAnsi" w:hAnsiTheme="majorHAnsi" w:cstheme="majorHAnsi"/>
              </w:rPr>
              <w:t>Tribal differences in gender</w:t>
            </w:r>
          </w:p>
        </w:tc>
        <w:tc>
          <w:tcPr>
            <w:tcW w:w="2560" w:type="dxa"/>
          </w:tcPr>
          <w:p w14:paraId="4CCD11F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14DB4EE4" w14:textId="77777777">
        <w:tc>
          <w:tcPr>
            <w:tcW w:w="2167" w:type="dxa"/>
          </w:tcPr>
          <w:p w14:paraId="2510001E" w14:textId="77777777" w:rsidR="009B38D5" w:rsidRPr="003D199D" w:rsidRDefault="009B38D5">
            <w:pPr>
              <w:rPr>
                <w:rFonts w:asciiTheme="majorHAnsi" w:hAnsiTheme="majorHAnsi" w:cstheme="majorHAnsi"/>
              </w:rPr>
            </w:pPr>
            <w:r w:rsidRPr="003D199D">
              <w:rPr>
                <w:rFonts w:asciiTheme="majorHAnsi" w:hAnsiTheme="majorHAnsi" w:cstheme="majorHAnsi"/>
              </w:rPr>
              <w:t>Biology: Dysphoria</w:t>
            </w:r>
          </w:p>
        </w:tc>
        <w:tc>
          <w:tcPr>
            <w:tcW w:w="2144" w:type="dxa"/>
          </w:tcPr>
          <w:p w14:paraId="71E152BE" w14:textId="77777777" w:rsidR="009B38D5" w:rsidRPr="003D199D" w:rsidRDefault="009B38D5">
            <w:pPr>
              <w:rPr>
                <w:rFonts w:asciiTheme="majorHAnsi" w:hAnsiTheme="majorHAnsi" w:cstheme="majorHAnsi"/>
              </w:rPr>
            </w:pPr>
            <w:r w:rsidRPr="003D199D">
              <w:rPr>
                <w:rFonts w:asciiTheme="majorHAnsi" w:hAnsiTheme="majorHAnsi" w:cstheme="majorHAnsi"/>
              </w:rPr>
              <w:t>Hare et al. (2009)</w:t>
            </w:r>
          </w:p>
        </w:tc>
        <w:tc>
          <w:tcPr>
            <w:tcW w:w="2146" w:type="dxa"/>
          </w:tcPr>
          <w:p w14:paraId="6C3026AD" w14:textId="77777777" w:rsidR="009B38D5" w:rsidRPr="003D199D" w:rsidRDefault="009B38D5">
            <w:pPr>
              <w:rPr>
                <w:rFonts w:asciiTheme="majorHAnsi" w:hAnsiTheme="majorHAnsi" w:cstheme="majorHAnsi"/>
              </w:rPr>
            </w:pPr>
            <w:r w:rsidRPr="003D199D">
              <w:rPr>
                <w:rFonts w:asciiTheme="majorHAnsi" w:hAnsiTheme="majorHAnsi" w:cstheme="majorHAnsi"/>
              </w:rPr>
              <w:t>Androgen receptors in male-to-female transgender individuals</w:t>
            </w:r>
          </w:p>
        </w:tc>
        <w:tc>
          <w:tcPr>
            <w:tcW w:w="2560" w:type="dxa"/>
          </w:tcPr>
          <w:p w14:paraId="0E48AB2B"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0DDFFEAE" w14:textId="77777777">
        <w:tc>
          <w:tcPr>
            <w:tcW w:w="2167" w:type="dxa"/>
          </w:tcPr>
          <w:p w14:paraId="3C6E3222" w14:textId="77777777" w:rsidR="009B38D5" w:rsidRPr="003D199D" w:rsidRDefault="009B38D5">
            <w:pPr>
              <w:rPr>
                <w:rFonts w:asciiTheme="majorHAnsi" w:hAnsiTheme="majorHAnsi" w:cstheme="majorHAnsi"/>
              </w:rPr>
            </w:pPr>
            <w:r w:rsidRPr="003D199D">
              <w:rPr>
                <w:rFonts w:asciiTheme="majorHAnsi" w:hAnsiTheme="majorHAnsi" w:cstheme="majorHAnsi"/>
              </w:rPr>
              <w:t>Biology: Dysphoria</w:t>
            </w:r>
          </w:p>
        </w:tc>
        <w:tc>
          <w:tcPr>
            <w:tcW w:w="2144" w:type="dxa"/>
          </w:tcPr>
          <w:p w14:paraId="6A8609C2" w14:textId="77777777" w:rsidR="009B38D5" w:rsidRPr="003D199D" w:rsidRDefault="009B38D5">
            <w:pPr>
              <w:rPr>
                <w:rFonts w:asciiTheme="majorHAnsi" w:hAnsiTheme="majorHAnsi" w:cstheme="majorHAnsi"/>
              </w:rPr>
            </w:pPr>
            <w:r w:rsidRPr="003D199D">
              <w:rPr>
                <w:rFonts w:asciiTheme="majorHAnsi" w:hAnsiTheme="majorHAnsi" w:cstheme="majorHAnsi"/>
              </w:rPr>
              <w:t>Swaab (2008)</w:t>
            </w:r>
          </w:p>
        </w:tc>
        <w:tc>
          <w:tcPr>
            <w:tcW w:w="2146" w:type="dxa"/>
          </w:tcPr>
          <w:p w14:paraId="3331354A" w14:textId="77777777" w:rsidR="009B38D5" w:rsidRPr="003D199D" w:rsidRDefault="009B38D5">
            <w:pPr>
              <w:rPr>
                <w:rFonts w:asciiTheme="majorHAnsi" w:hAnsiTheme="majorHAnsi" w:cstheme="majorHAnsi"/>
              </w:rPr>
            </w:pPr>
            <w:r w:rsidRPr="003D199D">
              <w:rPr>
                <w:rFonts w:asciiTheme="majorHAnsi" w:hAnsiTheme="majorHAnsi" w:cstheme="majorHAnsi"/>
              </w:rPr>
              <w:t>Role of the SDN</w:t>
            </w:r>
          </w:p>
        </w:tc>
        <w:tc>
          <w:tcPr>
            <w:tcW w:w="2560" w:type="dxa"/>
          </w:tcPr>
          <w:p w14:paraId="01D61B3F"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5B7441AF" w14:textId="77777777">
        <w:tc>
          <w:tcPr>
            <w:tcW w:w="2167" w:type="dxa"/>
          </w:tcPr>
          <w:p w14:paraId="653A14EE" w14:textId="77777777" w:rsidR="009B38D5" w:rsidRPr="003D199D" w:rsidRDefault="009B38D5">
            <w:pPr>
              <w:rPr>
                <w:rFonts w:asciiTheme="majorHAnsi" w:hAnsiTheme="majorHAnsi" w:cstheme="majorHAnsi"/>
              </w:rPr>
            </w:pPr>
            <w:r w:rsidRPr="003D199D">
              <w:rPr>
                <w:rFonts w:asciiTheme="majorHAnsi" w:hAnsiTheme="majorHAnsi" w:cstheme="majorHAnsi"/>
              </w:rPr>
              <w:t>Psychology: Dysphoria</w:t>
            </w:r>
          </w:p>
        </w:tc>
        <w:tc>
          <w:tcPr>
            <w:tcW w:w="2144" w:type="dxa"/>
          </w:tcPr>
          <w:p w14:paraId="0041D664" w14:textId="77777777" w:rsidR="009B38D5" w:rsidRPr="003D199D" w:rsidRDefault="009B38D5">
            <w:pPr>
              <w:rPr>
                <w:rFonts w:asciiTheme="majorHAnsi" w:hAnsiTheme="majorHAnsi" w:cstheme="majorHAnsi"/>
              </w:rPr>
            </w:pPr>
            <w:r w:rsidRPr="003D199D">
              <w:rPr>
                <w:rFonts w:asciiTheme="majorHAnsi" w:hAnsiTheme="majorHAnsi" w:cstheme="majorHAnsi"/>
              </w:rPr>
              <w:t>Rekers (1986)</w:t>
            </w:r>
          </w:p>
        </w:tc>
        <w:tc>
          <w:tcPr>
            <w:tcW w:w="2146" w:type="dxa"/>
          </w:tcPr>
          <w:p w14:paraId="78CA6B54" w14:textId="77777777" w:rsidR="009B38D5" w:rsidRPr="003D199D" w:rsidRDefault="009B38D5">
            <w:pPr>
              <w:rPr>
                <w:rFonts w:asciiTheme="majorHAnsi" w:hAnsiTheme="majorHAnsi" w:cstheme="majorHAnsi"/>
              </w:rPr>
            </w:pPr>
            <w:r w:rsidRPr="003D199D">
              <w:rPr>
                <w:rFonts w:asciiTheme="majorHAnsi" w:hAnsiTheme="majorHAnsi" w:cstheme="majorHAnsi"/>
              </w:rPr>
              <w:t>Effects of separation from parents</w:t>
            </w:r>
          </w:p>
        </w:tc>
        <w:tc>
          <w:tcPr>
            <w:tcW w:w="2560" w:type="dxa"/>
          </w:tcPr>
          <w:p w14:paraId="08846DC8"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bl>
    <w:p w14:paraId="1608C0FA" w14:textId="77777777" w:rsidR="009B38D5" w:rsidRPr="003D199D" w:rsidRDefault="009B38D5" w:rsidP="009B38D5">
      <w:pPr>
        <w:rPr>
          <w:rFonts w:asciiTheme="majorHAnsi" w:hAnsiTheme="majorHAnsi" w:cstheme="majorHAnsi"/>
          <w:color w:val="2B2438"/>
          <w:shd w:val="clear" w:color="auto" w:fill="FFFFFF"/>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774BC154" w14:textId="77777777">
        <w:tc>
          <w:tcPr>
            <w:tcW w:w="2146" w:type="dxa"/>
            <w:shd w:val="clear" w:color="auto" w:fill="000000" w:themeFill="text1"/>
          </w:tcPr>
          <w:p w14:paraId="68DFE799"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TOPIC: SCHIZOPHRENIA</w:t>
            </w:r>
          </w:p>
        </w:tc>
        <w:tc>
          <w:tcPr>
            <w:tcW w:w="2165" w:type="dxa"/>
            <w:shd w:val="clear" w:color="auto" w:fill="000000" w:themeFill="text1"/>
          </w:tcPr>
          <w:p w14:paraId="70C4BBEF"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466ABA7B"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0780E7DD"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004D2B08" w14:textId="77777777">
        <w:tc>
          <w:tcPr>
            <w:tcW w:w="2146" w:type="dxa"/>
          </w:tcPr>
          <w:p w14:paraId="3044AEA0" w14:textId="77777777" w:rsidR="009B38D5" w:rsidRPr="003D199D" w:rsidRDefault="009B38D5">
            <w:pPr>
              <w:rPr>
                <w:rFonts w:asciiTheme="majorHAnsi" w:hAnsiTheme="majorHAnsi" w:cstheme="majorHAnsi"/>
              </w:rPr>
            </w:pPr>
            <w:r w:rsidRPr="003D199D">
              <w:rPr>
                <w:rFonts w:asciiTheme="majorHAnsi" w:hAnsiTheme="majorHAnsi" w:cstheme="majorHAnsi"/>
              </w:rPr>
              <w:t>Reliability and Validity</w:t>
            </w:r>
          </w:p>
        </w:tc>
        <w:tc>
          <w:tcPr>
            <w:tcW w:w="2165" w:type="dxa"/>
          </w:tcPr>
          <w:p w14:paraId="55EBF462" w14:textId="77777777" w:rsidR="009B38D5" w:rsidRPr="003D199D" w:rsidRDefault="009B38D5">
            <w:pPr>
              <w:rPr>
                <w:rFonts w:asciiTheme="majorHAnsi" w:hAnsiTheme="majorHAnsi" w:cstheme="majorHAnsi"/>
              </w:rPr>
            </w:pPr>
            <w:r w:rsidRPr="003D199D">
              <w:rPr>
                <w:rFonts w:asciiTheme="majorHAnsi" w:hAnsiTheme="majorHAnsi" w:cstheme="majorHAnsi"/>
              </w:rPr>
              <w:t>Buckley et al. (2009)</w:t>
            </w:r>
          </w:p>
        </w:tc>
        <w:tc>
          <w:tcPr>
            <w:tcW w:w="2145" w:type="dxa"/>
          </w:tcPr>
          <w:p w14:paraId="580B3FA6" w14:textId="77777777" w:rsidR="009B38D5" w:rsidRPr="003D199D" w:rsidRDefault="009B38D5">
            <w:pPr>
              <w:rPr>
                <w:rFonts w:asciiTheme="majorHAnsi" w:hAnsiTheme="majorHAnsi" w:cstheme="majorHAnsi"/>
              </w:rPr>
            </w:pPr>
            <w:r w:rsidRPr="003D199D">
              <w:rPr>
                <w:rFonts w:asciiTheme="majorHAnsi" w:hAnsiTheme="majorHAnsi" w:cstheme="majorHAnsi"/>
              </w:rPr>
              <w:t>Comorbidity issues in diagnosis</w:t>
            </w:r>
          </w:p>
        </w:tc>
        <w:tc>
          <w:tcPr>
            <w:tcW w:w="2560" w:type="dxa"/>
          </w:tcPr>
          <w:p w14:paraId="42959A4C"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4C1155FF" w14:textId="77777777">
        <w:tc>
          <w:tcPr>
            <w:tcW w:w="2146" w:type="dxa"/>
          </w:tcPr>
          <w:p w14:paraId="2B788815" w14:textId="77777777" w:rsidR="009B38D5" w:rsidRPr="003D199D" w:rsidRDefault="009B38D5">
            <w:pPr>
              <w:rPr>
                <w:rFonts w:asciiTheme="majorHAnsi" w:hAnsiTheme="majorHAnsi" w:cstheme="majorHAnsi"/>
              </w:rPr>
            </w:pPr>
            <w:r w:rsidRPr="003D199D">
              <w:rPr>
                <w:rFonts w:asciiTheme="majorHAnsi" w:hAnsiTheme="majorHAnsi" w:cstheme="majorHAnsi"/>
              </w:rPr>
              <w:t>Reliability and Validity</w:t>
            </w:r>
          </w:p>
        </w:tc>
        <w:tc>
          <w:tcPr>
            <w:tcW w:w="2165" w:type="dxa"/>
          </w:tcPr>
          <w:p w14:paraId="4A094D9E" w14:textId="77777777" w:rsidR="009B38D5" w:rsidRPr="003D199D" w:rsidRDefault="009B38D5">
            <w:pPr>
              <w:rPr>
                <w:rFonts w:asciiTheme="majorHAnsi" w:hAnsiTheme="majorHAnsi" w:cstheme="majorHAnsi"/>
              </w:rPr>
            </w:pPr>
            <w:r w:rsidRPr="003D199D">
              <w:rPr>
                <w:rFonts w:asciiTheme="majorHAnsi" w:hAnsiTheme="majorHAnsi" w:cstheme="majorHAnsi"/>
              </w:rPr>
              <w:t>Rosenhan (1973)</w:t>
            </w:r>
          </w:p>
        </w:tc>
        <w:tc>
          <w:tcPr>
            <w:tcW w:w="2145" w:type="dxa"/>
          </w:tcPr>
          <w:p w14:paraId="61F39344" w14:textId="77777777" w:rsidR="009B38D5" w:rsidRPr="003D199D" w:rsidRDefault="009B38D5">
            <w:pPr>
              <w:rPr>
                <w:rFonts w:asciiTheme="majorHAnsi" w:hAnsiTheme="majorHAnsi" w:cstheme="majorHAnsi"/>
              </w:rPr>
            </w:pPr>
            <w:r w:rsidRPr="003D199D">
              <w:rPr>
                <w:rFonts w:asciiTheme="majorHAnsi" w:hAnsiTheme="majorHAnsi" w:cstheme="majorHAnsi"/>
              </w:rPr>
              <w:t>Accuracy issues in diagnosis</w:t>
            </w:r>
          </w:p>
        </w:tc>
        <w:tc>
          <w:tcPr>
            <w:tcW w:w="2560" w:type="dxa"/>
          </w:tcPr>
          <w:p w14:paraId="586594F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648A2EE1" w14:textId="77777777">
        <w:tc>
          <w:tcPr>
            <w:tcW w:w="2146" w:type="dxa"/>
          </w:tcPr>
          <w:p w14:paraId="501CF84B" w14:textId="77777777" w:rsidR="009B38D5" w:rsidRPr="003D199D" w:rsidRDefault="009B38D5">
            <w:pPr>
              <w:rPr>
                <w:rFonts w:asciiTheme="majorHAnsi" w:hAnsiTheme="majorHAnsi" w:cstheme="majorHAnsi"/>
              </w:rPr>
            </w:pPr>
            <w:r w:rsidRPr="003D199D">
              <w:rPr>
                <w:rFonts w:asciiTheme="majorHAnsi" w:hAnsiTheme="majorHAnsi" w:cstheme="majorHAnsi"/>
              </w:rPr>
              <w:t>Reliability and Validity</w:t>
            </w:r>
          </w:p>
        </w:tc>
        <w:tc>
          <w:tcPr>
            <w:tcW w:w="2165" w:type="dxa"/>
          </w:tcPr>
          <w:p w14:paraId="026E3B3A" w14:textId="77777777" w:rsidR="009B38D5" w:rsidRPr="003D199D" w:rsidRDefault="009B38D5">
            <w:pPr>
              <w:rPr>
                <w:rFonts w:asciiTheme="majorHAnsi" w:hAnsiTheme="majorHAnsi" w:cstheme="majorHAnsi"/>
              </w:rPr>
            </w:pPr>
            <w:r w:rsidRPr="003D199D">
              <w:rPr>
                <w:rFonts w:asciiTheme="majorHAnsi" w:hAnsiTheme="majorHAnsi" w:cstheme="majorHAnsi"/>
              </w:rPr>
              <w:t>Escobar (2012)</w:t>
            </w:r>
          </w:p>
        </w:tc>
        <w:tc>
          <w:tcPr>
            <w:tcW w:w="2145" w:type="dxa"/>
          </w:tcPr>
          <w:p w14:paraId="59E2DBB6" w14:textId="77777777" w:rsidR="009B38D5" w:rsidRPr="003D199D" w:rsidRDefault="009B38D5">
            <w:pPr>
              <w:rPr>
                <w:rFonts w:asciiTheme="majorHAnsi" w:hAnsiTheme="majorHAnsi" w:cstheme="majorHAnsi"/>
              </w:rPr>
            </w:pPr>
            <w:r w:rsidRPr="003D199D">
              <w:rPr>
                <w:rFonts w:asciiTheme="majorHAnsi" w:hAnsiTheme="majorHAnsi" w:cstheme="majorHAnsi"/>
              </w:rPr>
              <w:t>Culture/Gender bias in diagnosis</w:t>
            </w:r>
          </w:p>
        </w:tc>
        <w:tc>
          <w:tcPr>
            <w:tcW w:w="2560" w:type="dxa"/>
          </w:tcPr>
          <w:p w14:paraId="6F13C56F"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9C37028" w14:textId="77777777">
        <w:tc>
          <w:tcPr>
            <w:tcW w:w="2146" w:type="dxa"/>
          </w:tcPr>
          <w:p w14:paraId="24355BCF" w14:textId="77777777" w:rsidR="009B38D5" w:rsidRPr="003D199D" w:rsidRDefault="009B38D5">
            <w:pPr>
              <w:rPr>
                <w:rFonts w:asciiTheme="majorHAnsi" w:hAnsiTheme="majorHAnsi" w:cstheme="majorHAnsi"/>
              </w:rPr>
            </w:pPr>
            <w:r w:rsidRPr="003D199D">
              <w:rPr>
                <w:rFonts w:asciiTheme="majorHAnsi" w:hAnsiTheme="majorHAnsi" w:cstheme="majorHAnsi"/>
              </w:rPr>
              <w:t>Reliability and Validity</w:t>
            </w:r>
          </w:p>
        </w:tc>
        <w:tc>
          <w:tcPr>
            <w:tcW w:w="2165" w:type="dxa"/>
          </w:tcPr>
          <w:p w14:paraId="2E0FE785" w14:textId="77777777" w:rsidR="009B38D5" w:rsidRPr="003D199D" w:rsidRDefault="009B38D5">
            <w:pPr>
              <w:rPr>
                <w:rFonts w:asciiTheme="majorHAnsi" w:hAnsiTheme="majorHAnsi" w:cstheme="majorHAnsi"/>
              </w:rPr>
            </w:pPr>
            <w:r w:rsidRPr="003D199D">
              <w:rPr>
                <w:rFonts w:asciiTheme="majorHAnsi" w:hAnsiTheme="majorHAnsi" w:cstheme="majorHAnsi"/>
              </w:rPr>
              <w:t>Harrison et al.'s (1984)</w:t>
            </w:r>
          </w:p>
        </w:tc>
        <w:tc>
          <w:tcPr>
            <w:tcW w:w="2145" w:type="dxa"/>
          </w:tcPr>
          <w:p w14:paraId="3331B28F" w14:textId="77777777" w:rsidR="009B38D5" w:rsidRPr="003D199D" w:rsidRDefault="009B38D5">
            <w:pPr>
              <w:rPr>
                <w:rFonts w:asciiTheme="majorHAnsi" w:hAnsiTheme="majorHAnsi" w:cstheme="majorHAnsi"/>
              </w:rPr>
            </w:pPr>
            <w:r w:rsidRPr="003D199D">
              <w:rPr>
                <w:rFonts w:asciiTheme="majorHAnsi" w:hAnsiTheme="majorHAnsi" w:cstheme="majorHAnsi"/>
              </w:rPr>
              <w:t>Culture/Gender bias in diagnosis</w:t>
            </w:r>
          </w:p>
        </w:tc>
        <w:tc>
          <w:tcPr>
            <w:tcW w:w="2560" w:type="dxa"/>
          </w:tcPr>
          <w:p w14:paraId="149BD83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06D5901F" w14:textId="77777777">
        <w:tc>
          <w:tcPr>
            <w:tcW w:w="2146" w:type="dxa"/>
          </w:tcPr>
          <w:p w14:paraId="19B279C3" w14:textId="77777777" w:rsidR="009B38D5" w:rsidRPr="003D199D" w:rsidRDefault="009B38D5">
            <w:pPr>
              <w:rPr>
                <w:rFonts w:asciiTheme="majorHAnsi" w:hAnsiTheme="majorHAnsi" w:cstheme="majorHAnsi"/>
              </w:rPr>
            </w:pPr>
            <w:r w:rsidRPr="003D199D">
              <w:rPr>
                <w:rFonts w:asciiTheme="majorHAnsi" w:hAnsiTheme="majorHAnsi" w:cstheme="majorHAnsi"/>
              </w:rPr>
              <w:t>Role of Genetics</w:t>
            </w:r>
          </w:p>
        </w:tc>
        <w:tc>
          <w:tcPr>
            <w:tcW w:w="2165" w:type="dxa"/>
          </w:tcPr>
          <w:p w14:paraId="6EF5EF66" w14:textId="77777777" w:rsidR="009B38D5" w:rsidRPr="003D199D" w:rsidRDefault="009B38D5">
            <w:pPr>
              <w:rPr>
                <w:rFonts w:asciiTheme="majorHAnsi" w:hAnsiTheme="majorHAnsi" w:cstheme="majorHAnsi"/>
              </w:rPr>
            </w:pPr>
            <w:r w:rsidRPr="003D199D">
              <w:rPr>
                <w:rFonts w:asciiTheme="majorHAnsi" w:hAnsiTheme="majorHAnsi" w:cstheme="majorHAnsi"/>
              </w:rPr>
              <w:t>Gottesman (1991)</w:t>
            </w:r>
          </w:p>
        </w:tc>
        <w:tc>
          <w:tcPr>
            <w:tcW w:w="2145" w:type="dxa"/>
          </w:tcPr>
          <w:p w14:paraId="6BEE19C8" w14:textId="77777777" w:rsidR="009B38D5" w:rsidRPr="003D199D" w:rsidRDefault="009B38D5">
            <w:pPr>
              <w:rPr>
                <w:rFonts w:asciiTheme="majorHAnsi" w:hAnsiTheme="majorHAnsi" w:cstheme="majorHAnsi"/>
              </w:rPr>
            </w:pPr>
            <w:r w:rsidRPr="003D199D">
              <w:rPr>
                <w:rFonts w:asciiTheme="majorHAnsi" w:hAnsiTheme="majorHAnsi" w:cstheme="majorHAnsi"/>
              </w:rPr>
              <w:t>Family studies and risk of schizophrenia</w:t>
            </w:r>
          </w:p>
        </w:tc>
        <w:tc>
          <w:tcPr>
            <w:tcW w:w="2560" w:type="dxa"/>
          </w:tcPr>
          <w:p w14:paraId="28600611"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3BB5592" w14:textId="77777777">
        <w:tc>
          <w:tcPr>
            <w:tcW w:w="2146" w:type="dxa"/>
          </w:tcPr>
          <w:p w14:paraId="4A06B5DA" w14:textId="77777777" w:rsidR="009B38D5" w:rsidRPr="003D199D" w:rsidRDefault="009B38D5">
            <w:pPr>
              <w:rPr>
                <w:rFonts w:asciiTheme="majorHAnsi" w:hAnsiTheme="majorHAnsi" w:cstheme="majorHAnsi"/>
              </w:rPr>
            </w:pPr>
            <w:r w:rsidRPr="003D199D">
              <w:rPr>
                <w:rFonts w:asciiTheme="majorHAnsi" w:hAnsiTheme="majorHAnsi" w:cstheme="majorHAnsi"/>
              </w:rPr>
              <w:t>Neural Correlates</w:t>
            </w:r>
          </w:p>
        </w:tc>
        <w:tc>
          <w:tcPr>
            <w:tcW w:w="2165" w:type="dxa"/>
          </w:tcPr>
          <w:p w14:paraId="7E7B35B2" w14:textId="77777777" w:rsidR="009B38D5" w:rsidRPr="003D199D" w:rsidRDefault="009B38D5">
            <w:pPr>
              <w:rPr>
                <w:rFonts w:asciiTheme="majorHAnsi" w:hAnsiTheme="majorHAnsi" w:cstheme="majorHAnsi"/>
              </w:rPr>
            </w:pPr>
            <w:r w:rsidRPr="003D199D">
              <w:rPr>
                <w:rFonts w:asciiTheme="majorHAnsi" w:hAnsiTheme="majorHAnsi" w:cstheme="majorHAnsi"/>
              </w:rPr>
              <w:t>Randrup and Munkvad (1966)</w:t>
            </w:r>
          </w:p>
        </w:tc>
        <w:tc>
          <w:tcPr>
            <w:tcW w:w="2145" w:type="dxa"/>
          </w:tcPr>
          <w:p w14:paraId="57C7F522" w14:textId="77777777" w:rsidR="009B38D5" w:rsidRPr="003D199D" w:rsidRDefault="009B38D5">
            <w:pPr>
              <w:rPr>
                <w:rFonts w:asciiTheme="majorHAnsi" w:hAnsiTheme="majorHAnsi" w:cstheme="majorHAnsi"/>
              </w:rPr>
            </w:pPr>
            <w:r w:rsidRPr="003D199D">
              <w:rPr>
                <w:rFonts w:asciiTheme="majorHAnsi" w:hAnsiTheme="majorHAnsi" w:cstheme="majorHAnsi"/>
              </w:rPr>
              <w:t>Amphetamines and dopamine</w:t>
            </w:r>
          </w:p>
        </w:tc>
        <w:tc>
          <w:tcPr>
            <w:tcW w:w="2560" w:type="dxa"/>
          </w:tcPr>
          <w:p w14:paraId="2D1402C7"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1F417241" w14:textId="77777777">
        <w:tc>
          <w:tcPr>
            <w:tcW w:w="2146" w:type="dxa"/>
          </w:tcPr>
          <w:p w14:paraId="74CEB49A" w14:textId="77777777" w:rsidR="009B38D5" w:rsidRPr="003D199D" w:rsidRDefault="009B38D5">
            <w:pPr>
              <w:rPr>
                <w:rFonts w:asciiTheme="majorHAnsi" w:hAnsiTheme="majorHAnsi" w:cstheme="majorHAnsi"/>
              </w:rPr>
            </w:pPr>
            <w:r w:rsidRPr="003D199D">
              <w:rPr>
                <w:rFonts w:asciiTheme="majorHAnsi" w:hAnsiTheme="majorHAnsi" w:cstheme="majorHAnsi"/>
              </w:rPr>
              <w:t>Family Dysfunction</w:t>
            </w:r>
          </w:p>
        </w:tc>
        <w:tc>
          <w:tcPr>
            <w:tcW w:w="2165" w:type="dxa"/>
          </w:tcPr>
          <w:p w14:paraId="38F36DCF" w14:textId="77777777" w:rsidR="009B38D5" w:rsidRPr="003D199D" w:rsidRDefault="009B38D5">
            <w:pPr>
              <w:rPr>
                <w:rFonts w:asciiTheme="majorHAnsi" w:hAnsiTheme="majorHAnsi" w:cstheme="majorHAnsi"/>
              </w:rPr>
            </w:pPr>
            <w:r w:rsidRPr="003D199D">
              <w:rPr>
                <w:rFonts w:asciiTheme="majorHAnsi" w:hAnsiTheme="majorHAnsi" w:cstheme="majorHAnsi"/>
              </w:rPr>
              <w:t>Berger (1965)</w:t>
            </w:r>
          </w:p>
        </w:tc>
        <w:tc>
          <w:tcPr>
            <w:tcW w:w="2145" w:type="dxa"/>
          </w:tcPr>
          <w:p w14:paraId="6DC86D65" w14:textId="77777777" w:rsidR="009B38D5" w:rsidRPr="003D199D" w:rsidRDefault="009B38D5">
            <w:pPr>
              <w:rPr>
                <w:rFonts w:asciiTheme="majorHAnsi" w:hAnsiTheme="majorHAnsi" w:cstheme="majorHAnsi"/>
              </w:rPr>
            </w:pPr>
            <w:r w:rsidRPr="003D199D">
              <w:rPr>
                <w:rFonts w:asciiTheme="majorHAnsi" w:hAnsiTheme="majorHAnsi" w:cstheme="majorHAnsi"/>
              </w:rPr>
              <w:t>Effects of double bind communication</w:t>
            </w:r>
          </w:p>
        </w:tc>
        <w:tc>
          <w:tcPr>
            <w:tcW w:w="2560" w:type="dxa"/>
          </w:tcPr>
          <w:p w14:paraId="3D19BBA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4BB3126" w14:textId="77777777">
        <w:tc>
          <w:tcPr>
            <w:tcW w:w="2146" w:type="dxa"/>
          </w:tcPr>
          <w:p w14:paraId="2CC8E701" w14:textId="77777777" w:rsidR="009B38D5" w:rsidRPr="003D199D" w:rsidRDefault="009B38D5">
            <w:pPr>
              <w:rPr>
                <w:rFonts w:asciiTheme="majorHAnsi" w:hAnsiTheme="majorHAnsi" w:cstheme="majorHAnsi"/>
              </w:rPr>
            </w:pPr>
            <w:r w:rsidRPr="003D199D">
              <w:rPr>
                <w:rFonts w:asciiTheme="majorHAnsi" w:hAnsiTheme="majorHAnsi" w:cstheme="majorHAnsi"/>
              </w:rPr>
              <w:t>Family Dysfunction</w:t>
            </w:r>
          </w:p>
        </w:tc>
        <w:tc>
          <w:tcPr>
            <w:tcW w:w="2165" w:type="dxa"/>
          </w:tcPr>
          <w:p w14:paraId="3252DE77" w14:textId="77777777" w:rsidR="009B38D5" w:rsidRPr="003D199D" w:rsidRDefault="009B38D5">
            <w:pPr>
              <w:rPr>
                <w:rFonts w:asciiTheme="majorHAnsi" w:hAnsiTheme="majorHAnsi" w:cstheme="majorHAnsi"/>
              </w:rPr>
            </w:pPr>
            <w:r w:rsidRPr="003D199D">
              <w:rPr>
                <w:rFonts w:asciiTheme="majorHAnsi" w:hAnsiTheme="majorHAnsi" w:cstheme="majorHAnsi"/>
              </w:rPr>
              <w:t>Vaughn (1976)</w:t>
            </w:r>
          </w:p>
        </w:tc>
        <w:tc>
          <w:tcPr>
            <w:tcW w:w="2145" w:type="dxa"/>
          </w:tcPr>
          <w:p w14:paraId="302D518D" w14:textId="77777777" w:rsidR="009B38D5" w:rsidRPr="003D199D" w:rsidRDefault="009B38D5">
            <w:pPr>
              <w:rPr>
                <w:rFonts w:asciiTheme="majorHAnsi" w:hAnsiTheme="majorHAnsi" w:cstheme="majorHAnsi"/>
              </w:rPr>
            </w:pPr>
            <w:r w:rsidRPr="003D199D">
              <w:rPr>
                <w:rFonts w:asciiTheme="majorHAnsi" w:hAnsiTheme="majorHAnsi" w:cstheme="majorHAnsi"/>
              </w:rPr>
              <w:t>Effects of expressed emotion in relapse</w:t>
            </w:r>
          </w:p>
        </w:tc>
        <w:tc>
          <w:tcPr>
            <w:tcW w:w="2560" w:type="dxa"/>
          </w:tcPr>
          <w:p w14:paraId="559E4B4A"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6E07F67E" w14:textId="77777777">
        <w:tc>
          <w:tcPr>
            <w:tcW w:w="2146" w:type="dxa"/>
          </w:tcPr>
          <w:p w14:paraId="0C593B6D"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Cognitive Explanation of Schizophrenia </w:t>
            </w:r>
          </w:p>
        </w:tc>
        <w:tc>
          <w:tcPr>
            <w:tcW w:w="2165" w:type="dxa"/>
          </w:tcPr>
          <w:p w14:paraId="5649760D" w14:textId="77777777" w:rsidR="009B38D5" w:rsidRPr="003D199D" w:rsidRDefault="009B38D5">
            <w:pPr>
              <w:rPr>
                <w:rFonts w:asciiTheme="majorHAnsi" w:hAnsiTheme="majorHAnsi" w:cstheme="majorHAnsi"/>
              </w:rPr>
            </w:pPr>
            <w:r w:rsidRPr="003D199D">
              <w:rPr>
                <w:rFonts w:asciiTheme="majorHAnsi" w:hAnsiTheme="majorHAnsi" w:cstheme="majorHAnsi"/>
              </w:rPr>
              <w:t>McGuigan</w:t>
            </w:r>
          </w:p>
        </w:tc>
        <w:tc>
          <w:tcPr>
            <w:tcW w:w="2145" w:type="dxa"/>
          </w:tcPr>
          <w:p w14:paraId="5B42A611" w14:textId="77777777" w:rsidR="009B38D5" w:rsidRPr="003D199D" w:rsidRDefault="009B38D5">
            <w:pPr>
              <w:rPr>
                <w:rFonts w:asciiTheme="majorHAnsi" w:hAnsiTheme="majorHAnsi" w:cstheme="majorHAnsi"/>
              </w:rPr>
            </w:pPr>
            <w:r w:rsidRPr="003D199D">
              <w:rPr>
                <w:rFonts w:asciiTheme="majorHAnsi" w:hAnsiTheme="majorHAnsi" w:cstheme="majorHAnsi"/>
              </w:rPr>
              <w:t>Meta representation and auditory hallucinations</w:t>
            </w:r>
          </w:p>
        </w:tc>
        <w:tc>
          <w:tcPr>
            <w:tcW w:w="2560" w:type="dxa"/>
          </w:tcPr>
          <w:p w14:paraId="26E9AFBF"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295E1F4C" w14:textId="77777777">
        <w:tc>
          <w:tcPr>
            <w:tcW w:w="2146" w:type="dxa"/>
          </w:tcPr>
          <w:p w14:paraId="4288443F"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Interactionist Explanation and Treatment </w:t>
            </w:r>
          </w:p>
        </w:tc>
        <w:tc>
          <w:tcPr>
            <w:tcW w:w="2165" w:type="dxa"/>
          </w:tcPr>
          <w:p w14:paraId="00AF0420" w14:textId="77777777" w:rsidR="009B38D5" w:rsidRPr="003D199D" w:rsidRDefault="009B38D5">
            <w:pPr>
              <w:rPr>
                <w:rFonts w:asciiTheme="majorHAnsi" w:hAnsiTheme="majorHAnsi" w:cstheme="majorHAnsi"/>
              </w:rPr>
            </w:pPr>
            <w:r w:rsidRPr="003D199D">
              <w:rPr>
                <w:rFonts w:asciiTheme="majorHAnsi" w:hAnsiTheme="majorHAnsi" w:cstheme="majorHAnsi"/>
              </w:rPr>
              <w:t>Sudak (2011)</w:t>
            </w:r>
          </w:p>
        </w:tc>
        <w:tc>
          <w:tcPr>
            <w:tcW w:w="2145" w:type="dxa"/>
          </w:tcPr>
          <w:p w14:paraId="553DEDEE" w14:textId="77777777" w:rsidR="009B38D5" w:rsidRPr="003D199D" w:rsidRDefault="009B38D5">
            <w:pPr>
              <w:rPr>
                <w:rFonts w:asciiTheme="majorHAnsi" w:hAnsiTheme="majorHAnsi" w:cstheme="majorHAnsi"/>
              </w:rPr>
            </w:pPr>
            <w:r w:rsidRPr="003D199D">
              <w:rPr>
                <w:rFonts w:asciiTheme="majorHAnsi" w:hAnsiTheme="majorHAnsi" w:cstheme="majorHAnsi"/>
              </w:rPr>
              <w:t>Importance of compliance in patients</w:t>
            </w:r>
          </w:p>
        </w:tc>
        <w:tc>
          <w:tcPr>
            <w:tcW w:w="2560" w:type="dxa"/>
          </w:tcPr>
          <w:p w14:paraId="43DDA70B"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36EE8588" w14:textId="77777777">
        <w:tc>
          <w:tcPr>
            <w:tcW w:w="2146" w:type="dxa"/>
          </w:tcPr>
          <w:p w14:paraId="1AE37955" w14:textId="77777777" w:rsidR="009B38D5" w:rsidRPr="003D199D" w:rsidRDefault="009B38D5">
            <w:pPr>
              <w:rPr>
                <w:rFonts w:asciiTheme="majorHAnsi" w:hAnsiTheme="majorHAnsi" w:cstheme="majorHAnsi"/>
              </w:rPr>
            </w:pPr>
            <w:r w:rsidRPr="003D199D">
              <w:rPr>
                <w:rFonts w:asciiTheme="majorHAnsi" w:hAnsiTheme="majorHAnsi" w:cstheme="majorHAnsi"/>
              </w:rPr>
              <w:t>Drug Treatments</w:t>
            </w:r>
          </w:p>
        </w:tc>
        <w:tc>
          <w:tcPr>
            <w:tcW w:w="2165" w:type="dxa"/>
          </w:tcPr>
          <w:p w14:paraId="23B279BD" w14:textId="77777777" w:rsidR="009B38D5" w:rsidRPr="003D199D" w:rsidRDefault="009B38D5">
            <w:pPr>
              <w:rPr>
                <w:rFonts w:asciiTheme="majorHAnsi" w:hAnsiTheme="majorHAnsi" w:cstheme="majorHAnsi"/>
              </w:rPr>
            </w:pPr>
            <w:r w:rsidRPr="003D199D">
              <w:rPr>
                <w:rFonts w:asciiTheme="majorHAnsi" w:hAnsiTheme="majorHAnsi" w:cstheme="majorHAnsi"/>
              </w:rPr>
              <w:t>Kahn et al. (2008)</w:t>
            </w:r>
          </w:p>
        </w:tc>
        <w:tc>
          <w:tcPr>
            <w:tcW w:w="2145" w:type="dxa"/>
          </w:tcPr>
          <w:p w14:paraId="10F5028F"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Effectiveness of drug treatments </w:t>
            </w:r>
          </w:p>
        </w:tc>
        <w:tc>
          <w:tcPr>
            <w:tcW w:w="2560" w:type="dxa"/>
          </w:tcPr>
          <w:p w14:paraId="226FD296"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r w:rsidR="009B38D5" w:rsidRPr="003D199D" w14:paraId="67A54772" w14:textId="77777777">
        <w:tc>
          <w:tcPr>
            <w:tcW w:w="2146" w:type="dxa"/>
          </w:tcPr>
          <w:p w14:paraId="77857F5B" w14:textId="77777777" w:rsidR="009B38D5" w:rsidRPr="003D199D" w:rsidRDefault="009B38D5">
            <w:pPr>
              <w:rPr>
                <w:rFonts w:asciiTheme="majorHAnsi" w:hAnsiTheme="majorHAnsi" w:cstheme="majorHAnsi"/>
              </w:rPr>
            </w:pPr>
            <w:r w:rsidRPr="003D199D">
              <w:rPr>
                <w:rFonts w:asciiTheme="majorHAnsi" w:hAnsiTheme="majorHAnsi" w:cstheme="majorHAnsi"/>
              </w:rPr>
              <w:t>Psychological Treatments</w:t>
            </w:r>
          </w:p>
        </w:tc>
        <w:tc>
          <w:tcPr>
            <w:tcW w:w="2165" w:type="dxa"/>
          </w:tcPr>
          <w:p w14:paraId="5773B4CD" w14:textId="77777777" w:rsidR="009B38D5" w:rsidRPr="003D199D" w:rsidRDefault="009B38D5">
            <w:pPr>
              <w:rPr>
                <w:rFonts w:asciiTheme="majorHAnsi" w:hAnsiTheme="majorHAnsi" w:cstheme="majorHAnsi"/>
              </w:rPr>
            </w:pPr>
            <w:r w:rsidRPr="003D199D">
              <w:rPr>
                <w:rFonts w:asciiTheme="majorHAnsi" w:hAnsiTheme="majorHAnsi" w:cstheme="majorHAnsi"/>
              </w:rPr>
              <w:t>Kingdon and Kirschen (2006)</w:t>
            </w:r>
          </w:p>
        </w:tc>
        <w:tc>
          <w:tcPr>
            <w:tcW w:w="2145" w:type="dxa"/>
          </w:tcPr>
          <w:p w14:paraId="0CEC084C"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Questioning the suitability of CBT </w:t>
            </w:r>
          </w:p>
        </w:tc>
        <w:tc>
          <w:tcPr>
            <w:tcW w:w="2560" w:type="dxa"/>
          </w:tcPr>
          <w:p w14:paraId="56070DB2"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11002F84" w14:textId="77777777">
        <w:tc>
          <w:tcPr>
            <w:tcW w:w="2146" w:type="dxa"/>
          </w:tcPr>
          <w:p w14:paraId="4AB2BBD4" w14:textId="77777777" w:rsidR="009B38D5" w:rsidRPr="003D199D" w:rsidRDefault="009B38D5">
            <w:pPr>
              <w:rPr>
                <w:rFonts w:asciiTheme="majorHAnsi" w:hAnsiTheme="majorHAnsi" w:cstheme="majorHAnsi"/>
              </w:rPr>
            </w:pPr>
            <w:r w:rsidRPr="003D199D">
              <w:rPr>
                <w:rFonts w:asciiTheme="majorHAnsi" w:hAnsiTheme="majorHAnsi" w:cstheme="majorHAnsi"/>
              </w:rPr>
              <w:t>Psychological Treatments</w:t>
            </w:r>
          </w:p>
        </w:tc>
        <w:tc>
          <w:tcPr>
            <w:tcW w:w="2165" w:type="dxa"/>
          </w:tcPr>
          <w:p w14:paraId="45DC7E92" w14:textId="77777777" w:rsidR="009B38D5" w:rsidRPr="003D199D" w:rsidRDefault="009B38D5">
            <w:pPr>
              <w:rPr>
                <w:rFonts w:asciiTheme="majorHAnsi" w:hAnsiTheme="majorHAnsi" w:cstheme="majorHAnsi"/>
              </w:rPr>
            </w:pPr>
            <w:r w:rsidRPr="003D199D">
              <w:rPr>
                <w:rFonts w:asciiTheme="majorHAnsi" w:hAnsiTheme="majorHAnsi" w:cstheme="majorHAnsi"/>
              </w:rPr>
              <w:t>Anderson et al (1991)</w:t>
            </w:r>
          </w:p>
        </w:tc>
        <w:tc>
          <w:tcPr>
            <w:tcW w:w="2145" w:type="dxa"/>
          </w:tcPr>
          <w:p w14:paraId="36F0769D"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Risk of relapse </w:t>
            </w:r>
          </w:p>
        </w:tc>
        <w:tc>
          <w:tcPr>
            <w:tcW w:w="2560" w:type="dxa"/>
          </w:tcPr>
          <w:p w14:paraId="42033B21" w14:textId="77777777" w:rsidR="009B38D5" w:rsidRPr="003D199D" w:rsidRDefault="009B38D5">
            <w:pPr>
              <w:rPr>
                <w:rFonts w:asciiTheme="majorHAnsi" w:hAnsiTheme="majorHAnsi" w:cstheme="majorHAnsi"/>
              </w:rPr>
            </w:pPr>
            <w:r w:rsidRPr="003D199D">
              <w:rPr>
                <w:rFonts w:asciiTheme="majorHAnsi" w:hAnsiTheme="majorHAnsi" w:cstheme="majorHAnsi"/>
              </w:rPr>
              <w:t>Optional</w:t>
            </w:r>
          </w:p>
        </w:tc>
      </w:tr>
    </w:tbl>
    <w:p w14:paraId="4F2B9C37" w14:textId="77777777" w:rsidR="009B38D5" w:rsidRPr="003D199D" w:rsidRDefault="009B38D5" w:rsidP="009B38D5">
      <w:pPr>
        <w:rPr>
          <w:rFonts w:asciiTheme="majorHAnsi" w:hAnsiTheme="majorHAnsi" w:cstheme="majorHAnsi"/>
          <w:color w:val="2B2438"/>
          <w:shd w:val="clear" w:color="auto" w:fill="FFFFFF"/>
        </w:rPr>
      </w:pPr>
    </w:p>
    <w:tbl>
      <w:tblPr>
        <w:tblStyle w:val="TableGrid"/>
        <w:tblW w:w="0" w:type="auto"/>
        <w:tblLook w:val="04A0" w:firstRow="1" w:lastRow="0" w:firstColumn="1" w:lastColumn="0" w:noHBand="0" w:noVBand="1"/>
      </w:tblPr>
      <w:tblGrid>
        <w:gridCol w:w="2146"/>
        <w:gridCol w:w="2165"/>
        <w:gridCol w:w="2145"/>
        <w:gridCol w:w="2560"/>
      </w:tblGrid>
      <w:tr w:rsidR="009B38D5" w:rsidRPr="003D199D" w14:paraId="68DD6D68" w14:textId="77777777">
        <w:tc>
          <w:tcPr>
            <w:tcW w:w="2146" w:type="dxa"/>
            <w:shd w:val="clear" w:color="auto" w:fill="000000" w:themeFill="text1"/>
          </w:tcPr>
          <w:p w14:paraId="5714CBD6"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lastRenderedPageBreak/>
              <w:t>TOPIC: AGGRESSION</w:t>
            </w:r>
          </w:p>
          <w:p w14:paraId="53DCB31F" w14:textId="77777777" w:rsidR="009B38D5" w:rsidRPr="003D199D" w:rsidRDefault="009B38D5">
            <w:pPr>
              <w:rPr>
                <w:rFonts w:asciiTheme="majorHAnsi" w:hAnsiTheme="majorHAnsi" w:cstheme="majorHAnsi"/>
                <w:b/>
                <w:bCs/>
              </w:rPr>
            </w:pPr>
          </w:p>
        </w:tc>
        <w:tc>
          <w:tcPr>
            <w:tcW w:w="2165" w:type="dxa"/>
            <w:shd w:val="clear" w:color="auto" w:fill="000000" w:themeFill="text1"/>
          </w:tcPr>
          <w:p w14:paraId="54D0990F"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RESEARCHER</w:t>
            </w:r>
          </w:p>
        </w:tc>
        <w:tc>
          <w:tcPr>
            <w:tcW w:w="2145" w:type="dxa"/>
            <w:shd w:val="clear" w:color="auto" w:fill="000000" w:themeFill="text1"/>
          </w:tcPr>
          <w:p w14:paraId="618CA465"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STUDY</w:t>
            </w:r>
          </w:p>
        </w:tc>
        <w:tc>
          <w:tcPr>
            <w:tcW w:w="2560" w:type="dxa"/>
            <w:shd w:val="clear" w:color="auto" w:fill="000000" w:themeFill="text1"/>
          </w:tcPr>
          <w:p w14:paraId="6B8BAFA0" w14:textId="77777777" w:rsidR="009B38D5" w:rsidRPr="003D199D" w:rsidRDefault="009B38D5">
            <w:pPr>
              <w:rPr>
                <w:rFonts w:asciiTheme="majorHAnsi" w:hAnsiTheme="majorHAnsi" w:cstheme="majorHAnsi"/>
                <w:b/>
                <w:bCs/>
              </w:rPr>
            </w:pPr>
            <w:r w:rsidRPr="003D199D">
              <w:rPr>
                <w:rFonts w:asciiTheme="majorHAnsi" w:hAnsiTheme="majorHAnsi" w:cstheme="majorHAnsi"/>
                <w:b/>
                <w:bCs/>
              </w:rPr>
              <w:t>OPTIONAL/COMPULSORY</w:t>
            </w:r>
          </w:p>
        </w:tc>
      </w:tr>
      <w:tr w:rsidR="009B38D5" w:rsidRPr="003D199D" w14:paraId="15CEFD00" w14:textId="77777777">
        <w:tc>
          <w:tcPr>
            <w:tcW w:w="2146" w:type="dxa"/>
          </w:tcPr>
          <w:p w14:paraId="11BB185C" w14:textId="77777777" w:rsidR="009B38D5" w:rsidRPr="003D199D" w:rsidRDefault="009B38D5">
            <w:pPr>
              <w:rPr>
                <w:rFonts w:asciiTheme="majorHAnsi" w:hAnsiTheme="majorHAnsi" w:cstheme="majorHAnsi"/>
              </w:rPr>
            </w:pPr>
            <w:r w:rsidRPr="003D199D">
              <w:rPr>
                <w:rFonts w:asciiTheme="majorHAnsi" w:hAnsiTheme="majorHAnsi" w:cstheme="majorHAnsi"/>
              </w:rPr>
              <w:t>Genetics and Aggression</w:t>
            </w:r>
          </w:p>
        </w:tc>
        <w:tc>
          <w:tcPr>
            <w:tcW w:w="2165" w:type="dxa"/>
          </w:tcPr>
          <w:p w14:paraId="51A23246" w14:textId="77777777" w:rsidR="009B38D5" w:rsidRPr="003D199D" w:rsidRDefault="009B38D5">
            <w:pPr>
              <w:rPr>
                <w:rFonts w:asciiTheme="majorHAnsi" w:hAnsiTheme="majorHAnsi" w:cstheme="majorHAnsi"/>
              </w:rPr>
            </w:pPr>
            <w:r w:rsidRPr="003D199D">
              <w:rPr>
                <w:rFonts w:asciiTheme="majorHAnsi" w:hAnsiTheme="majorHAnsi" w:cstheme="majorHAnsi"/>
              </w:rPr>
              <w:t>Godar et al (2014)</w:t>
            </w:r>
          </w:p>
        </w:tc>
        <w:tc>
          <w:tcPr>
            <w:tcW w:w="2145" w:type="dxa"/>
          </w:tcPr>
          <w:p w14:paraId="566F91C0" w14:textId="77777777" w:rsidR="009B38D5" w:rsidRPr="003D199D" w:rsidRDefault="009B38D5">
            <w:pPr>
              <w:rPr>
                <w:rFonts w:asciiTheme="majorHAnsi" w:hAnsiTheme="majorHAnsi" w:cstheme="majorHAnsi"/>
              </w:rPr>
            </w:pPr>
            <w:r w:rsidRPr="003D199D">
              <w:rPr>
                <w:rFonts w:asciiTheme="majorHAnsi" w:hAnsiTheme="majorHAnsi" w:cstheme="majorHAnsi"/>
              </w:rPr>
              <w:t>Mice and the MAOA gene</w:t>
            </w:r>
          </w:p>
        </w:tc>
        <w:tc>
          <w:tcPr>
            <w:tcW w:w="2560" w:type="dxa"/>
          </w:tcPr>
          <w:p w14:paraId="1137694A"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0AF2AE27" w14:textId="77777777">
        <w:tc>
          <w:tcPr>
            <w:tcW w:w="2146" w:type="dxa"/>
          </w:tcPr>
          <w:p w14:paraId="40CC968F" w14:textId="77777777" w:rsidR="009B38D5" w:rsidRPr="003D199D" w:rsidRDefault="009B38D5">
            <w:pPr>
              <w:rPr>
                <w:rFonts w:asciiTheme="majorHAnsi" w:hAnsiTheme="majorHAnsi" w:cstheme="majorHAnsi"/>
              </w:rPr>
            </w:pPr>
            <w:r w:rsidRPr="003D199D">
              <w:rPr>
                <w:rFonts w:asciiTheme="majorHAnsi" w:hAnsiTheme="majorHAnsi" w:cstheme="majorHAnsi"/>
              </w:rPr>
              <w:t>Genetics and Aggression</w:t>
            </w:r>
          </w:p>
        </w:tc>
        <w:tc>
          <w:tcPr>
            <w:tcW w:w="2165" w:type="dxa"/>
          </w:tcPr>
          <w:p w14:paraId="03B8B037" w14:textId="77777777" w:rsidR="009B38D5" w:rsidRPr="003D199D" w:rsidRDefault="009B38D5">
            <w:pPr>
              <w:rPr>
                <w:rFonts w:asciiTheme="majorHAnsi" w:hAnsiTheme="majorHAnsi" w:cstheme="majorHAnsi"/>
              </w:rPr>
            </w:pPr>
            <w:r w:rsidRPr="003D199D">
              <w:rPr>
                <w:rFonts w:asciiTheme="majorHAnsi" w:hAnsiTheme="majorHAnsi" w:cstheme="majorHAnsi"/>
              </w:rPr>
              <w:t>Brunner (1993)</w:t>
            </w:r>
          </w:p>
        </w:tc>
        <w:tc>
          <w:tcPr>
            <w:tcW w:w="2145" w:type="dxa"/>
          </w:tcPr>
          <w:p w14:paraId="5F4CCD4D" w14:textId="77777777" w:rsidR="009B38D5" w:rsidRPr="003D199D" w:rsidRDefault="009B38D5">
            <w:pPr>
              <w:rPr>
                <w:rFonts w:asciiTheme="majorHAnsi" w:hAnsiTheme="majorHAnsi" w:cstheme="majorHAnsi"/>
              </w:rPr>
            </w:pPr>
            <w:r w:rsidRPr="003D199D">
              <w:rPr>
                <w:rFonts w:asciiTheme="majorHAnsi" w:hAnsiTheme="majorHAnsi" w:cstheme="majorHAnsi"/>
              </w:rPr>
              <w:t>Case study of a family from Netherlands</w:t>
            </w:r>
          </w:p>
        </w:tc>
        <w:tc>
          <w:tcPr>
            <w:tcW w:w="2560" w:type="dxa"/>
          </w:tcPr>
          <w:p w14:paraId="206CD9F7"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CD912AF" w14:textId="77777777">
        <w:tc>
          <w:tcPr>
            <w:tcW w:w="2146" w:type="dxa"/>
          </w:tcPr>
          <w:p w14:paraId="1B0FC458" w14:textId="77777777" w:rsidR="009B38D5" w:rsidRPr="003D199D" w:rsidRDefault="009B38D5">
            <w:pPr>
              <w:rPr>
                <w:rFonts w:asciiTheme="majorHAnsi" w:hAnsiTheme="majorHAnsi" w:cstheme="majorHAnsi"/>
              </w:rPr>
            </w:pPr>
            <w:r w:rsidRPr="003D199D">
              <w:rPr>
                <w:rFonts w:asciiTheme="majorHAnsi" w:hAnsiTheme="majorHAnsi" w:cstheme="majorHAnsi"/>
              </w:rPr>
              <w:t>Neural and Hormonal Explanations of Aggression</w:t>
            </w:r>
          </w:p>
        </w:tc>
        <w:tc>
          <w:tcPr>
            <w:tcW w:w="2165" w:type="dxa"/>
          </w:tcPr>
          <w:p w14:paraId="46EC23F5" w14:textId="77777777" w:rsidR="009B38D5" w:rsidRPr="003D199D" w:rsidRDefault="009B38D5">
            <w:pPr>
              <w:rPr>
                <w:rFonts w:asciiTheme="majorHAnsi" w:hAnsiTheme="majorHAnsi" w:cstheme="majorHAnsi"/>
              </w:rPr>
            </w:pPr>
            <w:r w:rsidRPr="003D199D">
              <w:rPr>
                <w:rFonts w:asciiTheme="majorHAnsi" w:hAnsiTheme="majorHAnsi" w:cstheme="majorHAnsi"/>
              </w:rPr>
              <w:t>Kluver and Bucy (1939)</w:t>
            </w:r>
          </w:p>
        </w:tc>
        <w:tc>
          <w:tcPr>
            <w:tcW w:w="2145" w:type="dxa"/>
          </w:tcPr>
          <w:p w14:paraId="6C2C4C7C" w14:textId="77777777" w:rsidR="009B38D5" w:rsidRPr="003D199D" w:rsidRDefault="009B38D5">
            <w:pPr>
              <w:rPr>
                <w:rFonts w:asciiTheme="majorHAnsi" w:hAnsiTheme="majorHAnsi" w:cstheme="majorHAnsi"/>
              </w:rPr>
            </w:pPr>
            <w:r w:rsidRPr="003D199D">
              <w:rPr>
                <w:rFonts w:asciiTheme="majorHAnsi" w:hAnsiTheme="majorHAnsi" w:cstheme="majorHAnsi"/>
              </w:rPr>
              <w:t>Investigating the brains of Rhesus monkeys</w:t>
            </w:r>
          </w:p>
        </w:tc>
        <w:tc>
          <w:tcPr>
            <w:tcW w:w="2560" w:type="dxa"/>
          </w:tcPr>
          <w:p w14:paraId="7A7F331F"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1F76C2EE" w14:textId="77777777">
        <w:tc>
          <w:tcPr>
            <w:tcW w:w="2146" w:type="dxa"/>
          </w:tcPr>
          <w:p w14:paraId="2EAECF77" w14:textId="77777777" w:rsidR="009B38D5" w:rsidRPr="003D199D" w:rsidRDefault="009B38D5">
            <w:pPr>
              <w:rPr>
                <w:rFonts w:asciiTheme="majorHAnsi" w:hAnsiTheme="majorHAnsi" w:cstheme="majorHAnsi"/>
              </w:rPr>
            </w:pPr>
            <w:r w:rsidRPr="003D199D">
              <w:rPr>
                <w:rFonts w:asciiTheme="majorHAnsi" w:hAnsiTheme="majorHAnsi" w:cstheme="majorHAnsi"/>
              </w:rPr>
              <w:t>Neural and Hormonal Explanations of Aggression</w:t>
            </w:r>
          </w:p>
        </w:tc>
        <w:tc>
          <w:tcPr>
            <w:tcW w:w="2165" w:type="dxa"/>
          </w:tcPr>
          <w:p w14:paraId="0359E6DE" w14:textId="77777777" w:rsidR="009B38D5" w:rsidRPr="003D199D" w:rsidRDefault="009B38D5">
            <w:pPr>
              <w:rPr>
                <w:rFonts w:asciiTheme="majorHAnsi" w:hAnsiTheme="majorHAnsi" w:cstheme="majorHAnsi"/>
              </w:rPr>
            </w:pPr>
            <w:r w:rsidRPr="003D199D">
              <w:rPr>
                <w:rFonts w:asciiTheme="majorHAnsi" w:hAnsiTheme="majorHAnsi" w:cstheme="majorHAnsi"/>
              </w:rPr>
              <w:t>Raine et al (1997)</w:t>
            </w:r>
          </w:p>
        </w:tc>
        <w:tc>
          <w:tcPr>
            <w:tcW w:w="2145" w:type="dxa"/>
          </w:tcPr>
          <w:p w14:paraId="2AFA95F0" w14:textId="77777777" w:rsidR="009B38D5" w:rsidRPr="003D199D" w:rsidRDefault="009B38D5">
            <w:pPr>
              <w:rPr>
                <w:rFonts w:asciiTheme="majorHAnsi" w:hAnsiTheme="majorHAnsi" w:cstheme="majorHAnsi"/>
              </w:rPr>
            </w:pPr>
            <w:r w:rsidRPr="003D199D">
              <w:rPr>
                <w:rFonts w:asciiTheme="majorHAnsi" w:hAnsiTheme="majorHAnsi" w:cstheme="majorHAnsi"/>
              </w:rPr>
              <w:t>Brains of murderers compared to non-murderers</w:t>
            </w:r>
          </w:p>
        </w:tc>
        <w:tc>
          <w:tcPr>
            <w:tcW w:w="2560" w:type="dxa"/>
          </w:tcPr>
          <w:p w14:paraId="6A56D002"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DCC94CE" w14:textId="77777777">
        <w:tc>
          <w:tcPr>
            <w:tcW w:w="2146" w:type="dxa"/>
          </w:tcPr>
          <w:p w14:paraId="2A20F503" w14:textId="77777777" w:rsidR="009B38D5" w:rsidRPr="003D199D" w:rsidRDefault="009B38D5">
            <w:pPr>
              <w:rPr>
                <w:rFonts w:asciiTheme="majorHAnsi" w:hAnsiTheme="majorHAnsi" w:cstheme="majorHAnsi"/>
              </w:rPr>
            </w:pPr>
            <w:r w:rsidRPr="003D199D">
              <w:rPr>
                <w:rFonts w:asciiTheme="majorHAnsi" w:hAnsiTheme="majorHAnsi" w:cstheme="majorHAnsi"/>
              </w:rPr>
              <w:t>Deindividuation</w:t>
            </w:r>
          </w:p>
        </w:tc>
        <w:tc>
          <w:tcPr>
            <w:tcW w:w="2165" w:type="dxa"/>
          </w:tcPr>
          <w:p w14:paraId="4D6431AE" w14:textId="77777777" w:rsidR="009B38D5" w:rsidRPr="003D199D" w:rsidRDefault="009B38D5">
            <w:pPr>
              <w:rPr>
                <w:rFonts w:asciiTheme="majorHAnsi" w:hAnsiTheme="majorHAnsi" w:cstheme="majorHAnsi"/>
              </w:rPr>
            </w:pPr>
            <w:r w:rsidRPr="003D199D">
              <w:rPr>
                <w:rFonts w:asciiTheme="majorHAnsi" w:hAnsiTheme="majorHAnsi" w:cstheme="majorHAnsi"/>
              </w:rPr>
              <w:t>Gerges et al (1973)</w:t>
            </w:r>
          </w:p>
        </w:tc>
        <w:tc>
          <w:tcPr>
            <w:tcW w:w="2145" w:type="dxa"/>
          </w:tcPr>
          <w:p w14:paraId="17D2C5E4" w14:textId="77777777" w:rsidR="009B38D5" w:rsidRPr="003D199D" w:rsidRDefault="009B38D5">
            <w:pPr>
              <w:rPr>
                <w:rFonts w:asciiTheme="majorHAnsi" w:hAnsiTheme="majorHAnsi" w:cstheme="majorHAnsi"/>
              </w:rPr>
            </w:pPr>
            <w:r w:rsidRPr="003D199D">
              <w:rPr>
                <w:rFonts w:asciiTheme="majorHAnsi" w:hAnsiTheme="majorHAnsi" w:cstheme="majorHAnsi"/>
              </w:rPr>
              <w:t>How strangers behave in a dark room</w:t>
            </w:r>
          </w:p>
        </w:tc>
        <w:tc>
          <w:tcPr>
            <w:tcW w:w="2560" w:type="dxa"/>
          </w:tcPr>
          <w:p w14:paraId="0BFE81F7"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33197716" w14:textId="77777777">
        <w:tc>
          <w:tcPr>
            <w:tcW w:w="2146" w:type="dxa"/>
          </w:tcPr>
          <w:p w14:paraId="6C7585E4" w14:textId="77777777" w:rsidR="009B38D5" w:rsidRPr="003D199D" w:rsidRDefault="009B38D5">
            <w:pPr>
              <w:rPr>
                <w:rFonts w:asciiTheme="majorHAnsi" w:hAnsiTheme="majorHAnsi" w:cstheme="majorHAnsi"/>
              </w:rPr>
            </w:pPr>
            <w:r w:rsidRPr="003D199D">
              <w:rPr>
                <w:rFonts w:asciiTheme="majorHAnsi" w:hAnsiTheme="majorHAnsi" w:cstheme="majorHAnsi"/>
              </w:rPr>
              <w:t>Deindividuation</w:t>
            </w:r>
          </w:p>
        </w:tc>
        <w:tc>
          <w:tcPr>
            <w:tcW w:w="2165" w:type="dxa"/>
          </w:tcPr>
          <w:p w14:paraId="739E5A9C" w14:textId="77777777" w:rsidR="009B38D5" w:rsidRPr="003D199D" w:rsidRDefault="009B38D5">
            <w:pPr>
              <w:rPr>
                <w:rFonts w:asciiTheme="majorHAnsi" w:hAnsiTheme="majorHAnsi" w:cstheme="majorHAnsi"/>
              </w:rPr>
            </w:pPr>
            <w:r w:rsidRPr="003D199D">
              <w:rPr>
                <w:rFonts w:asciiTheme="majorHAnsi" w:hAnsiTheme="majorHAnsi" w:cstheme="majorHAnsi"/>
              </w:rPr>
              <w:t>Johnson and Downing (1979)</w:t>
            </w:r>
          </w:p>
        </w:tc>
        <w:tc>
          <w:tcPr>
            <w:tcW w:w="2145" w:type="dxa"/>
          </w:tcPr>
          <w:p w14:paraId="1D070A56" w14:textId="77777777" w:rsidR="009B38D5" w:rsidRPr="003D199D" w:rsidRDefault="009B38D5">
            <w:pPr>
              <w:rPr>
                <w:rFonts w:asciiTheme="majorHAnsi" w:hAnsiTheme="majorHAnsi" w:cstheme="majorHAnsi"/>
              </w:rPr>
            </w:pPr>
            <w:r w:rsidRPr="003D199D">
              <w:rPr>
                <w:rFonts w:asciiTheme="majorHAnsi" w:hAnsiTheme="majorHAnsi" w:cstheme="majorHAnsi"/>
              </w:rPr>
              <w:t>Electric shock study</w:t>
            </w:r>
          </w:p>
        </w:tc>
        <w:tc>
          <w:tcPr>
            <w:tcW w:w="2560" w:type="dxa"/>
          </w:tcPr>
          <w:p w14:paraId="32243BD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24FE6CA2" w14:textId="77777777">
        <w:tc>
          <w:tcPr>
            <w:tcW w:w="2146" w:type="dxa"/>
          </w:tcPr>
          <w:p w14:paraId="72FA4CBF" w14:textId="77777777" w:rsidR="009B38D5" w:rsidRPr="003D199D" w:rsidRDefault="009B38D5">
            <w:pPr>
              <w:rPr>
                <w:rFonts w:asciiTheme="majorHAnsi" w:hAnsiTheme="majorHAnsi" w:cstheme="majorHAnsi"/>
              </w:rPr>
            </w:pPr>
            <w:r w:rsidRPr="003D199D">
              <w:rPr>
                <w:rFonts w:asciiTheme="majorHAnsi" w:hAnsiTheme="majorHAnsi" w:cstheme="majorHAnsi"/>
              </w:rPr>
              <w:t>Frustration Aggression Hypothesis</w:t>
            </w:r>
          </w:p>
        </w:tc>
        <w:tc>
          <w:tcPr>
            <w:tcW w:w="2165" w:type="dxa"/>
          </w:tcPr>
          <w:p w14:paraId="075F3FB7" w14:textId="77777777" w:rsidR="009B38D5" w:rsidRPr="003D199D" w:rsidRDefault="009B38D5">
            <w:pPr>
              <w:rPr>
                <w:rFonts w:asciiTheme="majorHAnsi" w:hAnsiTheme="majorHAnsi" w:cstheme="majorHAnsi"/>
              </w:rPr>
            </w:pPr>
            <w:r w:rsidRPr="003D199D">
              <w:rPr>
                <w:rFonts w:asciiTheme="majorHAnsi" w:hAnsiTheme="majorHAnsi" w:cstheme="majorHAnsi"/>
              </w:rPr>
              <w:t>Geen (1968)</w:t>
            </w:r>
          </w:p>
        </w:tc>
        <w:tc>
          <w:tcPr>
            <w:tcW w:w="2145" w:type="dxa"/>
          </w:tcPr>
          <w:p w14:paraId="6C1BFA90" w14:textId="77777777" w:rsidR="009B38D5" w:rsidRPr="003D199D" w:rsidRDefault="009B38D5">
            <w:pPr>
              <w:rPr>
                <w:rFonts w:asciiTheme="majorHAnsi" w:hAnsiTheme="majorHAnsi" w:cstheme="majorHAnsi"/>
              </w:rPr>
            </w:pPr>
            <w:r w:rsidRPr="003D199D">
              <w:rPr>
                <w:rFonts w:asciiTheme="majorHAnsi" w:hAnsiTheme="majorHAnsi" w:cstheme="majorHAnsi"/>
              </w:rPr>
              <w:t>Jigsaw puzzle study</w:t>
            </w:r>
          </w:p>
        </w:tc>
        <w:tc>
          <w:tcPr>
            <w:tcW w:w="2560" w:type="dxa"/>
          </w:tcPr>
          <w:p w14:paraId="0868512A"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4E96E4EE" w14:textId="77777777">
        <w:tc>
          <w:tcPr>
            <w:tcW w:w="2146" w:type="dxa"/>
          </w:tcPr>
          <w:p w14:paraId="4F9A5B6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Social Learning Theory </w:t>
            </w:r>
          </w:p>
        </w:tc>
        <w:tc>
          <w:tcPr>
            <w:tcW w:w="2165" w:type="dxa"/>
          </w:tcPr>
          <w:p w14:paraId="6FB1E62B" w14:textId="77777777" w:rsidR="009B38D5" w:rsidRPr="003D199D" w:rsidRDefault="009B38D5">
            <w:pPr>
              <w:rPr>
                <w:rFonts w:asciiTheme="majorHAnsi" w:hAnsiTheme="majorHAnsi" w:cstheme="majorHAnsi"/>
              </w:rPr>
            </w:pPr>
            <w:r w:rsidRPr="003D199D">
              <w:rPr>
                <w:rFonts w:asciiTheme="majorHAnsi" w:hAnsiTheme="majorHAnsi" w:cstheme="majorHAnsi"/>
              </w:rPr>
              <w:t>Bandura (1963)</w:t>
            </w:r>
          </w:p>
        </w:tc>
        <w:tc>
          <w:tcPr>
            <w:tcW w:w="2145" w:type="dxa"/>
          </w:tcPr>
          <w:p w14:paraId="16D7F8B5" w14:textId="77777777" w:rsidR="009B38D5" w:rsidRPr="003D199D" w:rsidRDefault="009B38D5">
            <w:pPr>
              <w:rPr>
                <w:rFonts w:asciiTheme="majorHAnsi" w:hAnsiTheme="majorHAnsi" w:cstheme="majorHAnsi"/>
              </w:rPr>
            </w:pPr>
            <w:r w:rsidRPr="003D199D">
              <w:rPr>
                <w:rFonts w:asciiTheme="majorHAnsi" w:hAnsiTheme="majorHAnsi" w:cstheme="majorHAnsi"/>
              </w:rPr>
              <w:t>Bobo Doll study</w:t>
            </w:r>
          </w:p>
        </w:tc>
        <w:tc>
          <w:tcPr>
            <w:tcW w:w="2560" w:type="dxa"/>
          </w:tcPr>
          <w:p w14:paraId="766CFF9B"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488AC9C2" w14:textId="77777777">
        <w:tc>
          <w:tcPr>
            <w:tcW w:w="2146" w:type="dxa"/>
          </w:tcPr>
          <w:p w14:paraId="0DD94F9D" w14:textId="77777777" w:rsidR="009B38D5" w:rsidRPr="003D199D" w:rsidRDefault="009B38D5">
            <w:pPr>
              <w:rPr>
                <w:rFonts w:asciiTheme="majorHAnsi" w:hAnsiTheme="majorHAnsi" w:cstheme="majorHAnsi"/>
              </w:rPr>
            </w:pPr>
            <w:r w:rsidRPr="003D199D">
              <w:rPr>
                <w:rFonts w:asciiTheme="majorHAnsi" w:hAnsiTheme="majorHAnsi" w:cstheme="majorHAnsi"/>
              </w:rPr>
              <w:t>Ethological Theory</w:t>
            </w:r>
          </w:p>
        </w:tc>
        <w:tc>
          <w:tcPr>
            <w:tcW w:w="2165" w:type="dxa"/>
          </w:tcPr>
          <w:p w14:paraId="64CFE2A5" w14:textId="77777777" w:rsidR="009B38D5" w:rsidRPr="003D199D" w:rsidRDefault="009B38D5">
            <w:pPr>
              <w:rPr>
                <w:rFonts w:asciiTheme="majorHAnsi" w:hAnsiTheme="majorHAnsi" w:cstheme="majorHAnsi"/>
              </w:rPr>
            </w:pPr>
            <w:r w:rsidRPr="003D199D">
              <w:rPr>
                <w:rFonts w:asciiTheme="majorHAnsi" w:hAnsiTheme="majorHAnsi" w:cstheme="majorHAnsi"/>
              </w:rPr>
              <w:t>Niko Tinbergen (1951</w:t>
            </w:r>
          </w:p>
        </w:tc>
        <w:tc>
          <w:tcPr>
            <w:tcW w:w="2145" w:type="dxa"/>
          </w:tcPr>
          <w:p w14:paraId="1636BF04" w14:textId="77777777" w:rsidR="009B38D5" w:rsidRPr="003D199D" w:rsidRDefault="009B38D5">
            <w:pPr>
              <w:rPr>
                <w:rFonts w:asciiTheme="majorHAnsi" w:hAnsiTheme="majorHAnsi" w:cstheme="majorHAnsi"/>
              </w:rPr>
            </w:pPr>
            <w:r w:rsidRPr="003D199D">
              <w:rPr>
                <w:rFonts w:asciiTheme="majorHAnsi" w:hAnsiTheme="majorHAnsi" w:cstheme="majorHAnsi"/>
              </w:rPr>
              <w:t>Stickleback fish study</w:t>
            </w:r>
          </w:p>
        </w:tc>
        <w:tc>
          <w:tcPr>
            <w:tcW w:w="2560" w:type="dxa"/>
          </w:tcPr>
          <w:p w14:paraId="4D4AC595"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68228320" w14:textId="77777777">
        <w:tc>
          <w:tcPr>
            <w:tcW w:w="2146" w:type="dxa"/>
          </w:tcPr>
          <w:p w14:paraId="0F6AEF25" w14:textId="77777777" w:rsidR="009B38D5" w:rsidRPr="003D199D" w:rsidRDefault="009B38D5">
            <w:pPr>
              <w:rPr>
                <w:rFonts w:asciiTheme="majorHAnsi" w:hAnsiTheme="majorHAnsi" w:cstheme="majorHAnsi"/>
              </w:rPr>
            </w:pPr>
            <w:r w:rsidRPr="003D199D">
              <w:rPr>
                <w:rFonts w:asciiTheme="majorHAnsi" w:hAnsiTheme="majorHAnsi" w:cstheme="majorHAnsi"/>
              </w:rPr>
              <w:t>Evolution of Aggression</w:t>
            </w:r>
          </w:p>
        </w:tc>
        <w:tc>
          <w:tcPr>
            <w:tcW w:w="2165" w:type="dxa"/>
          </w:tcPr>
          <w:p w14:paraId="146525DA" w14:textId="77777777" w:rsidR="009B38D5" w:rsidRPr="003D199D" w:rsidRDefault="009B38D5">
            <w:pPr>
              <w:rPr>
                <w:rFonts w:asciiTheme="majorHAnsi" w:hAnsiTheme="majorHAnsi" w:cstheme="majorHAnsi"/>
              </w:rPr>
            </w:pPr>
            <w:r w:rsidRPr="003D199D">
              <w:rPr>
                <w:rFonts w:asciiTheme="majorHAnsi" w:hAnsiTheme="majorHAnsi" w:cstheme="majorHAnsi"/>
              </w:rPr>
              <w:t>Shackelford et al (2005)</w:t>
            </w:r>
          </w:p>
        </w:tc>
        <w:tc>
          <w:tcPr>
            <w:tcW w:w="2145" w:type="dxa"/>
          </w:tcPr>
          <w:p w14:paraId="0769D3A5" w14:textId="77777777" w:rsidR="009B38D5" w:rsidRPr="003D199D" w:rsidRDefault="009B38D5">
            <w:pPr>
              <w:rPr>
                <w:rFonts w:asciiTheme="majorHAnsi" w:hAnsiTheme="majorHAnsi" w:cstheme="majorHAnsi"/>
              </w:rPr>
            </w:pPr>
            <w:r w:rsidRPr="003D199D">
              <w:rPr>
                <w:rFonts w:asciiTheme="majorHAnsi" w:hAnsiTheme="majorHAnsi" w:cstheme="majorHAnsi"/>
              </w:rPr>
              <w:t>Intimate partner violence study</w:t>
            </w:r>
          </w:p>
        </w:tc>
        <w:tc>
          <w:tcPr>
            <w:tcW w:w="2560" w:type="dxa"/>
          </w:tcPr>
          <w:p w14:paraId="01E9244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D7745B0" w14:textId="77777777">
        <w:tc>
          <w:tcPr>
            <w:tcW w:w="2146" w:type="dxa"/>
          </w:tcPr>
          <w:p w14:paraId="0F0D44B6" w14:textId="77777777" w:rsidR="009B38D5" w:rsidRPr="003D199D" w:rsidRDefault="009B38D5">
            <w:pPr>
              <w:rPr>
                <w:rFonts w:asciiTheme="majorHAnsi" w:hAnsiTheme="majorHAnsi" w:cstheme="majorHAnsi"/>
              </w:rPr>
            </w:pPr>
            <w:r w:rsidRPr="003D199D">
              <w:rPr>
                <w:rFonts w:asciiTheme="majorHAnsi" w:hAnsiTheme="majorHAnsi" w:cstheme="majorHAnsi"/>
              </w:rPr>
              <w:t>Institutional Aggression</w:t>
            </w:r>
          </w:p>
        </w:tc>
        <w:tc>
          <w:tcPr>
            <w:tcW w:w="2165" w:type="dxa"/>
          </w:tcPr>
          <w:p w14:paraId="0B11BBAF" w14:textId="77777777" w:rsidR="009B38D5" w:rsidRPr="003D199D" w:rsidRDefault="009B38D5">
            <w:pPr>
              <w:rPr>
                <w:rFonts w:asciiTheme="majorHAnsi" w:hAnsiTheme="majorHAnsi" w:cstheme="majorHAnsi"/>
              </w:rPr>
            </w:pPr>
            <w:r w:rsidRPr="003D199D">
              <w:rPr>
                <w:rFonts w:asciiTheme="majorHAnsi" w:hAnsiTheme="majorHAnsi" w:cstheme="majorHAnsi"/>
              </w:rPr>
              <w:t>DeLisi (2011)</w:t>
            </w:r>
          </w:p>
        </w:tc>
        <w:tc>
          <w:tcPr>
            <w:tcW w:w="2145" w:type="dxa"/>
          </w:tcPr>
          <w:p w14:paraId="4259D994" w14:textId="77777777" w:rsidR="009B38D5" w:rsidRPr="003D199D" w:rsidRDefault="009B38D5">
            <w:pPr>
              <w:rPr>
                <w:rFonts w:asciiTheme="majorHAnsi" w:hAnsiTheme="majorHAnsi" w:cstheme="majorHAnsi"/>
              </w:rPr>
            </w:pPr>
            <w:r w:rsidRPr="003D199D">
              <w:rPr>
                <w:rFonts w:asciiTheme="majorHAnsi" w:hAnsiTheme="majorHAnsi" w:cstheme="majorHAnsi"/>
              </w:rPr>
              <w:t>Study of juvenile Delinquents</w:t>
            </w:r>
          </w:p>
        </w:tc>
        <w:tc>
          <w:tcPr>
            <w:tcW w:w="2560" w:type="dxa"/>
          </w:tcPr>
          <w:p w14:paraId="0BFCD4AA"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77FE4336" w14:textId="77777777">
        <w:tc>
          <w:tcPr>
            <w:tcW w:w="2146" w:type="dxa"/>
          </w:tcPr>
          <w:p w14:paraId="63B95929" w14:textId="77777777" w:rsidR="009B38D5" w:rsidRPr="003D199D" w:rsidRDefault="009B38D5">
            <w:pPr>
              <w:rPr>
                <w:rFonts w:asciiTheme="majorHAnsi" w:hAnsiTheme="majorHAnsi" w:cstheme="majorHAnsi"/>
              </w:rPr>
            </w:pPr>
            <w:r w:rsidRPr="003D199D">
              <w:rPr>
                <w:rFonts w:asciiTheme="majorHAnsi" w:hAnsiTheme="majorHAnsi" w:cstheme="majorHAnsi"/>
              </w:rPr>
              <w:t>Media Influences on aggression</w:t>
            </w:r>
          </w:p>
        </w:tc>
        <w:tc>
          <w:tcPr>
            <w:tcW w:w="2165" w:type="dxa"/>
          </w:tcPr>
          <w:p w14:paraId="589E6D35" w14:textId="77777777" w:rsidR="009B38D5" w:rsidRPr="003D199D" w:rsidRDefault="009B38D5">
            <w:pPr>
              <w:rPr>
                <w:rFonts w:asciiTheme="majorHAnsi" w:hAnsiTheme="majorHAnsi" w:cstheme="majorHAnsi"/>
              </w:rPr>
            </w:pPr>
            <w:r w:rsidRPr="003D199D">
              <w:rPr>
                <w:rFonts w:asciiTheme="majorHAnsi" w:hAnsiTheme="majorHAnsi" w:cstheme="majorHAnsi"/>
              </w:rPr>
              <w:t>Bartholow and Anderson (2002</w:t>
            </w:r>
          </w:p>
        </w:tc>
        <w:tc>
          <w:tcPr>
            <w:tcW w:w="2145" w:type="dxa"/>
          </w:tcPr>
          <w:p w14:paraId="50D078FF" w14:textId="77777777" w:rsidR="009B38D5" w:rsidRPr="003D199D" w:rsidRDefault="009B38D5">
            <w:pPr>
              <w:rPr>
                <w:rFonts w:asciiTheme="majorHAnsi" w:hAnsiTheme="majorHAnsi" w:cstheme="majorHAnsi"/>
              </w:rPr>
            </w:pPr>
            <w:r w:rsidRPr="003D199D">
              <w:rPr>
                <w:rFonts w:asciiTheme="majorHAnsi" w:hAnsiTheme="majorHAnsi" w:cstheme="majorHAnsi"/>
              </w:rPr>
              <w:t>Effects of computer games</w:t>
            </w:r>
          </w:p>
        </w:tc>
        <w:tc>
          <w:tcPr>
            <w:tcW w:w="2560" w:type="dxa"/>
          </w:tcPr>
          <w:p w14:paraId="68BEBA4E"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r w:rsidR="009B38D5" w:rsidRPr="003D199D" w14:paraId="6D96DAE2" w14:textId="77777777">
        <w:tc>
          <w:tcPr>
            <w:tcW w:w="2146" w:type="dxa"/>
          </w:tcPr>
          <w:p w14:paraId="706558A3" w14:textId="77777777" w:rsidR="009B38D5" w:rsidRPr="003D199D" w:rsidRDefault="009B38D5">
            <w:pPr>
              <w:rPr>
                <w:rFonts w:asciiTheme="majorHAnsi" w:hAnsiTheme="majorHAnsi" w:cstheme="majorHAnsi"/>
              </w:rPr>
            </w:pPr>
            <w:r w:rsidRPr="003D199D">
              <w:rPr>
                <w:rFonts w:asciiTheme="majorHAnsi" w:hAnsiTheme="majorHAnsi" w:cstheme="majorHAnsi"/>
              </w:rPr>
              <w:t>Media Influences on aggression</w:t>
            </w:r>
          </w:p>
        </w:tc>
        <w:tc>
          <w:tcPr>
            <w:tcW w:w="2165" w:type="dxa"/>
          </w:tcPr>
          <w:p w14:paraId="7B066650" w14:textId="77777777" w:rsidR="009B38D5" w:rsidRPr="003D199D" w:rsidRDefault="009B38D5">
            <w:pPr>
              <w:rPr>
                <w:rFonts w:asciiTheme="majorHAnsi" w:hAnsiTheme="majorHAnsi" w:cstheme="majorHAnsi"/>
              </w:rPr>
            </w:pPr>
            <w:r w:rsidRPr="003D199D">
              <w:rPr>
                <w:rFonts w:asciiTheme="majorHAnsi" w:hAnsiTheme="majorHAnsi" w:cstheme="majorHAnsi"/>
              </w:rPr>
              <w:t>Weisz and Earls (1995)</w:t>
            </w:r>
          </w:p>
        </w:tc>
        <w:tc>
          <w:tcPr>
            <w:tcW w:w="2145" w:type="dxa"/>
          </w:tcPr>
          <w:p w14:paraId="3F900A11" w14:textId="77777777" w:rsidR="009B38D5" w:rsidRPr="003D199D" w:rsidRDefault="009B38D5">
            <w:pPr>
              <w:rPr>
                <w:rFonts w:asciiTheme="majorHAnsi" w:hAnsiTheme="majorHAnsi" w:cstheme="majorHAnsi"/>
              </w:rPr>
            </w:pPr>
            <w:r w:rsidRPr="003D199D">
              <w:rPr>
                <w:rFonts w:asciiTheme="majorHAnsi" w:hAnsiTheme="majorHAnsi" w:cstheme="majorHAnsi"/>
              </w:rPr>
              <w:t>Effects of watching violent media</w:t>
            </w:r>
          </w:p>
        </w:tc>
        <w:tc>
          <w:tcPr>
            <w:tcW w:w="2560" w:type="dxa"/>
          </w:tcPr>
          <w:p w14:paraId="13DF0386" w14:textId="77777777" w:rsidR="009B38D5" w:rsidRPr="003D199D" w:rsidRDefault="009B38D5">
            <w:pPr>
              <w:rPr>
                <w:rFonts w:asciiTheme="majorHAnsi" w:hAnsiTheme="majorHAnsi" w:cstheme="majorHAnsi"/>
              </w:rPr>
            </w:pPr>
            <w:r w:rsidRPr="003D199D">
              <w:rPr>
                <w:rFonts w:asciiTheme="majorHAnsi" w:hAnsiTheme="majorHAnsi" w:cstheme="majorHAnsi"/>
              </w:rPr>
              <w:t xml:space="preserve">Optional </w:t>
            </w:r>
          </w:p>
        </w:tc>
      </w:tr>
    </w:tbl>
    <w:p w14:paraId="4F57FA93" w14:textId="77777777" w:rsidR="009B38D5" w:rsidRPr="003D199D" w:rsidRDefault="009B38D5" w:rsidP="009B38D5">
      <w:pPr>
        <w:rPr>
          <w:rFonts w:asciiTheme="majorHAnsi" w:hAnsiTheme="majorHAnsi" w:cstheme="majorHAnsi"/>
          <w:color w:val="2B2438"/>
          <w:shd w:val="clear" w:color="auto" w:fill="FFFFFF"/>
        </w:rPr>
      </w:pPr>
    </w:p>
    <w:p w14:paraId="4AD9157E" w14:textId="77777777" w:rsidR="00BB5149" w:rsidRPr="008B7F62" w:rsidRDefault="00BB5149" w:rsidP="00E903B4">
      <w:pPr>
        <w:rPr>
          <w:rFonts w:ascii="Times New Roman" w:hAnsi="Times New Roman" w:cs="Times New Roman"/>
          <w:vanish/>
          <w:color w:val="000000" w:themeColor="text1"/>
        </w:rPr>
      </w:pPr>
    </w:p>
    <w:p w14:paraId="6998737A" w14:textId="2FB28558" w:rsidR="00FA67D3" w:rsidRDefault="00FA67D3" w:rsidP="1E18B396">
      <w:pPr>
        <w:rPr>
          <w:rFonts w:ascii="Times New Roman" w:hAnsi="Times New Roman" w:cs="Times New Roman"/>
          <w:color w:val="000000" w:themeColor="text1"/>
        </w:rPr>
      </w:pPr>
    </w:p>
    <w:p w14:paraId="284AE633" w14:textId="77777777" w:rsidR="00BD68DB" w:rsidRPr="00BD68DB" w:rsidRDefault="00BD68DB" w:rsidP="00BD68DB">
      <w:pPr>
        <w:rPr>
          <w:rFonts w:ascii="Times New Roman" w:hAnsi="Times New Roman" w:cs="Times New Roman"/>
        </w:rPr>
      </w:pPr>
    </w:p>
    <w:p w14:paraId="0139EDBA" w14:textId="77777777" w:rsidR="00BD68DB" w:rsidRPr="00BD68DB" w:rsidRDefault="00BD68DB" w:rsidP="00BD68DB">
      <w:pPr>
        <w:rPr>
          <w:rFonts w:ascii="Times New Roman" w:hAnsi="Times New Roman" w:cs="Times New Roman"/>
        </w:rPr>
      </w:pPr>
    </w:p>
    <w:p w14:paraId="0AE167BF" w14:textId="77777777" w:rsidR="00BD68DB" w:rsidRDefault="00BD68DB" w:rsidP="00BD68DB">
      <w:pPr>
        <w:rPr>
          <w:rFonts w:ascii="Times New Roman" w:hAnsi="Times New Roman" w:cs="Times New Roman"/>
          <w:color w:val="000000" w:themeColor="text1"/>
        </w:rPr>
      </w:pPr>
    </w:p>
    <w:p w14:paraId="6682FE7D" w14:textId="134557FA" w:rsidR="00BD68DB" w:rsidRDefault="00BD68DB" w:rsidP="00BD68DB">
      <w:pPr>
        <w:jc w:val="center"/>
        <w:rPr>
          <w:rFonts w:ascii="Times New Roman" w:hAnsi="Times New Roman" w:cs="Times New Roman"/>
        </w:rPr>
      </w:pPr>
    </w:p>
    <w:p w14:paraId="5C336F31" w14:textId="5711BEFF" w:rsidR="00BD68DB" w:rsidRDefault="00BD68DB" w:rsidP="00BD68DB">
      <w:pPr>
        <w:jc w:val="center"/>
        <w:rPr>
          <w:rFonts w:ascii="Times New Roman" w:hAnsi="Times New Roman" w:cs="Times New Roman"/>
        </w:rPr>
      </w:pPr>
    </w:p>
    <w:p w14:paraId="2201B7A1" w14:textId="31B438FF" w:rsidR="00BD68DB" w:rsidRDefault="00BD68DB" w:rsidP="00BD68DB">
      <w:pPr>
        <w:jc w:val="center"/>
        <w:rPr>
          <w:rFonts w:ascii="Times New Roman" w:hAnsi="Times New Roman" w:cs="Times New Roman"/>
        </w:rPr>
      </w:pPr>
    </w:p>
    <w:p w14:paraId="6FAE6785" w14:textId="77777777" w:rsidR="00BD68DB" w:rsidRDefault="00BD68DB" w:rsidP="00BD68DB">
      <w:pPr>
        <w:jc w:val="center"/>
        <w:rPr>
          <w:rFonts w:ascii="Times New Roman" w:hAnsi="Times New Roman" w:cs="Times New Roman"/>
        </w:rPr>
      </w:pPr>
    </w:p>
    <w:p w14:paraId="230C2496" w14:textId="77777777" w:rsidR="00BD68DB" w:rsidRDefault="00BD68DB" w:rsidP="00BD68DB">
      <w:pPr>
        <w:jc w:val="center"/>
        <w:rPr>
          <w:rFonts w:ascii="Times New Roman" w:hAnsi="Times New Roman" w:cs="Times New Roman"/>
        </w:rPr>
      </w:pPr>
    </w:p>
    <w:p w14:paraId="071CB4C3" w14:textId="77777777" w:rsidR="00BD68DB" w:rsidRDefault="00BD68DB" w:rsidP="00BD68DB">
      <w:pPr>
        <w:jc w:val="center"/>
        <w:rPr>
          <w:rFonts w:ascii="Times New Roman" w:hAnsi="Times New Roman" w:cs="Times New Roman"/>
        </w:rPr>
      </w:pPr>
    </w:p>
    <w:p w14:paraId="42D1FBBB" w14:textId="77777777" w:rsidR="00BD68DB" w:rsidRDefault="00BD68DB" w:rsidP="00BD68DB">
      <w:pPr>
        <w:jc w:val="center"/>
        <w:rPr>
          <w:rFonts w:ascii="Times New Roman" w:hAnsi="Times New Roman" w:cs="Times New Roman"/>
        </w:rPr>
      </w:pPr>
    </w:p>
    <w:p w14:paraId="4B142192" w14:textId="77777777" w:rsidR="00BD68DB" w:rsidRDefault="00BD68DB" w:rsidP="00BD68DB">
      <w:pPr>
        <w:jc w:val="center"/>
        <w:rPr>
          <w:rFonts w:ascii="Times New Roman" w:hAnsi="Times New Roman" w:cs="Times New Roman"/>
        </w:rPr>
      </w:pPr>
    </w:p>
    <w:p w14:paraId="0A375F92" w14:textId="48E3DEB6" w:rsidR="00BD68DB" w:rsidRDefault="00792B7D" w:rsidP="00BD68DB">
      <w:pPr>
        <w:jc w:val="center"/>
        <w:rPr>
          <w:rFonts w:ascii="Modern Love" w:hAnsi="Modern Love" w:cs="Times New Roman"/>
          <w:sz w:val="44"/>
          <w:szCs w:val="44"/>
        </w:rPr>
      </w:pPr>
      <w:r w:rsidRPr="00792B7D">
        <w:rPr>
          <w:rFonts w:ascii="Modern Love" w:hAnsi="Modern Love" w:cs="Times New Roman"/>
          <w:sz w:val="44"/>
          <w:szCs w:val="44"/>
        </w:rPr>
        <w:lastRenderedPageBreak/>
        <w:t xml:space="preserve">Exam Question Types </w:t>
      </w:r>
    </w:p>
    <w:p w14:paraId="7D540CAF" w14:textId="2BD2CCE3" w:rsidR="00792B7D" w:rsidRDefault="00792B7D" w:rsidP="00792B7D">
      <w:pPr>
        <w:pStyle w:val="NormalWeb"/>
      </w:pPr>
      <w:r>
        <w:rPr>
          <w:noProof/>
        </w:rPr>
        <mc:AlternateContent>
          <mc:Choice Requires="wps">
            <w:drawing>
              <wp:anchor distT="0" distB="0" distL="114300" distR="114300" simplePos="0" relativeHeight="251658259" behindDoc="0" locked="0" layoutInCell="1" allowOverlap="1" wp14:anchorId="16899FBD" wp14:editId="60D0B2D6">
                <wp:simplePos x="0" y="0"/>
                <wp:positionH relativeFrom="margin">
                  <wp:align>left</wp:align>
                </wp:positionH>
                <wp:positionV relativeFrom="paragraph">
                  <wp:posOffset>203835</wp:posOffset>
                </wp:positionV>
                <wp:extent cx="781050" cy="7429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1050" cy="742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C2220" id="Rectangle 1" o:spid="_x0000_s1026" style="position:absolute;margin-left:0;margin-top:16.05pt;width:61.5pt;height:58.5pt;z-index:25165825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" fillcolor="white [3201]" strokecolor="white [3212]" strokeweight="1pt">
                <w10:wrap anchorx="margin"/>
              </v:rect>
            </w:pict>
          </mc:Fallback>
        </mc:AlternateContent>
      </w:r>
      <w:r>
        <w:rPr>
          <w:noProof/>
        </w:rPr>
        <w:drawing>
          <wp:inline distT="0" distB="0" distL="0" distR="0" wp14:anchorId="1C777DCD" wp14:editId="4F0ABDAF">
            <wp:extent cx="5700997" cy="8063579"/>
            <wp:effectExtent l="0" t="0" r="0" b="0"/>
            <wp:docPr id="2" name="Picture 2" descr="A question marks and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question marks and a question mark&#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4144" cy="8082175"/>
                    </a:xfrm>
                    <a:prstGeom prst="rect">
                      <a:avLst/>
                    </a:prstGeom>
                    <a:noFill/>
                    <a:ln>
                      <a:noFill/>
                    </a:ln>
                  </pic:spPr>
                </pic:pic>
              </a:graphicData>
            </a:graphic>
          </wp:inline>
        </w:drawing>
      </w:r>
    </w:p>
    <w:p w14:paraId="14DEF5F7" w14:textId="349C3DF1" w:rsidR="00EE1423" w:rsidRDefault="00EE1423" w:rsidP="00EE1423">
      <w:pPr>
        <w:pStyle w:val="NormalWeb"/>
      </w:pPr>
      <w:r>
        <w:rPr>
          <w:noProof/>
        </w:rPr>
        <w:lastRenderedPageBreak/>
        <mc:AlternateContent>
          <mc:Choice Requires="wps">
            <w:drawing>
              <wp:anchor distT="0" distB="0" distL="114300" distR="114300" simplePos="0" relativeHeight="251658260" behindDoc="0" locked="0" layoutInCell="1" allowOverlap="1" wp14:anchorId="755A2DD0" wp14:editId="3717CACC">
                <wp:simplePos x="0" y="0"/>
                <wp:positionH relativeFrom="margin">
                  <wp:posOffset>514350</wp:posOffset>
                </wp:positionH>
                <wp:positionV relativeFrom="paragraph">
                  <wp:posOffset>76200</wp:posOffset>
                </wp:positionV>
                <wp:extent cx="781050" cy="7429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81050" cy="742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C23B3" id="Rectangle 4" o:spid="_x0000_s1026" style="position:absolute;margin-left:40.5pt;margin-top:6pt;width:61.5pt;height:58.5pt;z-index:2516582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" fillcolor="white [3201]" strokecolor="white [3212]" strokeweight="1pt">
                <w10:wrap anchorx="margin"/>
              </v:rect>
            </w:pict>
          </mc:Fallback>
        </mc:AlternateContent>
      </w:r>
      <w:r>
        <w:rPr>
          <w:noProof/>
        </w:rPr>
        <w:drawing>
          <wp:inline distT="0" distB="0" distL="0" distR="0" wp14:anchorId="3DDE513A" wp14:editId="4A6991CA">
            <wp:extent cx="5731510" cy="8107045"/>
            <wp:effectExtent l="0" t="0" r="2540" b="8255"/>
            <wp:docPr id="3" name="Picture 3" descr="A close-up of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question mark&#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0EED8E6F" w14:textId="77777777" w:rsidR="00EE1423" w:rsidRDefault="00EE1423" w:rsidP="00EE1423">
      <w:pPr>
        <w:pStyle w:val="NormalWeb"/>
      </w:pPr>
    </w:p>
    <w:p w14:paraId="5A72F8AA" w14:textId="77777777" w:rsidR="00EE1423" w:rsidRDefault="00EE1423" w:rsidP="00EE1423">
      <w:pPr>
        <w:pStyle w:val="NormalWeb"/>
      </w:pPr>
    </w:p>
    <w:p w14:paraId="200667A0" w14:textId="157CB1FB" w:rsidR="006E17F1" w:rsidRDefault="006E17F1" w:rsidP="006E17F1">
      <w:pPr>
        <w:pStyle w:val="NormalWeb"/>
      </w:pPr>
      <w:r>
        <w:rPr>
          <w:noProof/>
        </w:rPr>
        <w:lastRenderedPageBreak/>
        <mc:AlternateContent>
          <mc:Choice Requires="wps">
            <w:drawing>
              <wp:anchor distT="0" distB="0" distL="114300" distR="114300" simplePos="0" relativeHeight="251658261" behindDoc="0" locked="0" layoutInCell="1" allowOverlap="1" wp14:anchorId="746D0D3A" wp14:editId="4CC62B0A">
                <wp:simplePos x="0" y="0"/>
                <wp:positionH relativeFrom="margin">
                  <wp:posOffset>609600</wp:posOffset>
                </wp:positionH>
                <wp:positionV relativeFrom="paragraph">
                  <wp:posOffset>0</wp:posOffset>
                </wp:positionV>
                <wp:extent cx="781050" cy="742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81050" cy="742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F6030" id="Rectangle 6" o:spid="_x0000_s1026" style="position:absolute;margin-left:48pt;margin-top:0;width:61.5pt;height:58.5pt;z-index:25165826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" fillcolor="white [3201]" strokecolor="white [3212]" strokeweight="1pt">
                <w10:wrap anchorx="margin"/>
              </v:rect>
            </w:pict>
          </mc:Fallback>
        </mc:AlternateContent>
      </w:r>
      <w:r>
        <w:rPr>
          <w:noProof/>
        </w:rPr>
        <w:drawing>
          <wp:inline distT="0" distB="0" distL="0" distR="0" wp14:anchorId="38B8AE60" wp14:editId="272ED336">
            <wp:extent cx="5731510" cy="8107045"/>
            <wp:effectExtent l="0" t="0" r="2540" b="8255"/>
            <wp:docPr id="5" name="Picture 5" descr="A close-up of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question mark&#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150C6646" w14:textId="77777777" w:rsidR="00EE1423" w:rsidRDefault="00EE1423" w:rsidP="00EE1423">
      <w:pPr>
        <w:pStyle w:val="NormalWeb"/>
      </w:pPr>
    </w:p>
    <w:p w14:paraId="25902DC9" w14:textId="5CCAAA54" w:rsidR="00B95D1D" w:rsidRDefault="00B95D1D" w:rsidP="00B95D1D">
      <w:pPr>
        <w:pStyle w:val="NormalWeb"/>
      </w:pPr>
      <w:r>
        <w:rPr>
          <w:noProof/>
        </w:rPr>
        <w:lastRenderedPageBreak/>
        <mc:AlternateContent>
          <mc:Choice Requires="wps">
            <w:drawing>
              <wp:anchor distT="0" distB="0" distL="114300" distR="114300" simplePos="0" relativeHeight="251658262" behindDoc="0" locked="0" layoutInCell="1" allowOverlap="1" wp14:anchorId="62048FA0" wp14:editId="5DE79FCC">
                <wp:simplePos x="0" y="0"/>
                <wp:positionH relativeFrom="margin">
                  <wp:align>left</wp:align>
                </wp:positionH>
                <wp:positionV relativeFrom="paragraph">
                  <wp:posOffset>19050</wp:posOffset>
                </wp:positionV>
                <wp:extent cx="876300" cy="7429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876300" cy="742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52AAF4" id="Rectangle 10" o:spid="_x0000_s1026" style="position:absolute;margin-left:0;margin-top:1.5pt;width:69pt;height:58.5pt;z-index:25165826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" fillcolor="white [3201]" strokecolor="white [3212]" strokeweight="1pt">
                <w10:wrap anchorx="margin"/>
              </v:rect>
            </w:pict>
          </mc:Fallback>
        </mc:AlternateContent>
      </w:r>
      <w:r>
        <w:rPr>
          <w:noProof/>
        </w:rPr>
        <w:drawing>
          <wp:inline distT="0" distB="0" distL="0" distR="0" wp14:anchorId="276D422B" wp14:editId="29907D97">
            <wp:extent cx="5731510" cy="8107045"/>
            <wp:effectExtent l="0" t="0" r="2540" b="8255"/>
            <wp:docPr id="8" name="Picture 8" descr="A close-up of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question mark&#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45FFDA86" w14:textId="77777777" w:rsidR="0004692E" w:rsidRDefault="0004692E" w:rsidP="00B95D1D">
      <w:pPr>
        <w:pStyle w:val="NormalWeb"/>
      </w:pPr>
    </w:p>
    <w:p w14:paraId="7375A021" w14:textId="1E0D158C" w:rsidR="00525964" w:rsidRDefault="00525964" w:rsidP="00525964">
      <w:pPr>
        <w:pStyle w:val="NormalWeb"/>
      </w:pPr>
      <w:r>
        <w:rPr>
          <w:noProof/>
        </w:rPr>
        <w:lastRenderedPageBreak/>
        <mc:AlternateContent>
          <mc:Choice Requires="wps">
            <w:drawing>
              <wp:anchor distT="0" distB="0" distL="114300" distR="114300" simplePos="0" relativeHeight="251658263" behindDoc="0" locked="0" layoutInCell="1" allowOverlap="1" wp14:anchorId="16077FE5" wp14:editId="38E34C08">
                <wp:simplePos x="0" y="0"/>
                <wp:positionH relativeFrom="margin">
                  <wp:posOffset>533400</wp:posOffset>
                </wp:positionH>
                <wp:positionV relativeFrom="paragraph">
                  <wp:posOffset>-152400</wp:posOffset>
                </wp:positionV>
                <wp:extent cx="876300" cy="7429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876300" cy="742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5C13B" id="Rectangle 12" o:spid="_x0000_s1026" style="position:absolute;margin-left:42pt;margin-top:-12pt;width:69pt;height:58.5pt;z-index:251658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" fillcolor="white [3201]" strokecolor="white [3212]" strokeweight="1pt">
                <w10:wrap anchorx="margin"/>
              </v:rect>
            </w:pict>
          </mc:Fallback>
        </mc:AlternateContent>
      </w:r>
      <w:r>
        <w:rPr>
          <w:noProof/>
        </w:rPr>
        <w:drawing>
          <wp:inline distT="0" distB="0" distL="0" distR="0" wp14:anchorId="0B165989" wp14:editId="74E8FF21">
            <wp:extent cx="5731510" cy="8107045"/>
            <wp:effectExtent l="0" t="0" r="2540" b="8255"/>
            <wp:docPr id="11" name="Picture 11" descr="A question mark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question marks and arrow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20244E87" w14:textId="77777777" w:rsidR="00525964" w:rsidRDefault="00525964" w:rsidP="00525964">
      <w:pPr>
        <w:pStyle w:val="NormalWeb"/>
      </w:pPr>
    </w:p>
    <w:p w14:paraId="1A8D19EC" w14:textId="77777777" w:rsidR="00525964" w:rsidRDefault="00525964" w:rsidP="00525964">
      <w:pPr>
        <w:pStyle w:val="NormalWeb"/>
      </w:pPr>
    </w:p>
    <w:p w14:paraId="7877AEEB" w14:textId="213C83E6" w:rsidR="00115BC3" w:rsidRDefault="00115BC3" w:rsidP="00115BC3">
      <w:pPr>
        <w:pStyle w:val="NormalWeb"/>
      </w:pPr>
      <w:r>
        <w:rPr>
          <w:noProof/>
        </w:rPr>
        <w:lastRenderedPageBreak/>
        <mc:AlternateContent>
          <mc:Choice Requires="wps">
            <w:drawing>
              <wp:anchor distT="0" distB="0" distL="114300" distR="114300" simplePos="0" relativeHeight="251658264" behindDoc="0" locked="0" layoutInCell="1" allowOverlap="1" wp14:anchorId="509879B7" wp14:editId="787D39F6">
                <wp:simplePos x="0" y="0"/>
                <wp:positionH relativeFrom="margin">
                  <wp:posOffset>514350</wp:posOffset>
                </wp:positionH>
                <wp:positionV relativeFrom="paragraph">
                  <wp:posOffset>19050</wp:posOffset>
                </wp:positionV>
                <wp:extent cx="876300" cy="495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876300" cy="495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7131" id="Rectangle 14" o:spid="_x0000_s1026" style="position:absolute;margin-left:40.5pt;margin-top:1.5pt;width:69pt;height:3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" fillcolor="white [3201]" strokecolor="white [3212]" strokeweight="1pt">
                <w10:wrap anchorx="margin"/>
              </v:rect>
            </w:pict>
          </mc:Fallback>
        </mc:AlternateContent>
      </w:r>
      <w:r>
        <w:rPr>
          <w:noProof/>
        </w:rPr>
        <w:drawing>
          <wp:inline distT="0" distB="0" distL="0" distR="0" wp14:anchorId="0BFCB350" wp14:editId="580C8F79">
            <wp:extent cx="5731510" cy="8107045"/>
            <wp:effectExtent l="0" t="0" r="2540" b="8255"/>
            <wp:docPr id="13" name="Picture 13" descr="A close-up of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question mark&#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4DA7253D" w14:textId="77777777" w:rsidR="00525964" w:rsidRDefault="00525964" w:rsidP="00525964">
      <w:pPr>
        <w:pStyle w:val="NormalWeb"/>
      </w:pPr>
    </w:p>
    <w:p w14:paraId="21B8BB6F" w14:textId="299CC5A1" w:rsidR="00F85804" w:rsidRDefault="007F0756" w:rsidP="00F85804">
      <w:pPr>
        <w:pStyle w:val="NormalWeb"/>
      </w:pPr>
      <w:r>
        <w:rPr>
          <w:noProof/>
        </w:rPr>
        <w:lastRenderedPageBreak/>
        <mc:AlternateContent>
          <mc:Choice Requires="wps">
            <w:drawing>
              <wp:anchor distT="0" distB="0" distL="114300" distR="114300" simplePos="0" relativeHeight="251658265" behindDoc="0" locked="0" layoutInCell="1" allowOverlap="1" wp14:anchorId="01078A52" wp14:editId="7B56D37D">
                <wp:simplePos x="0" y="0"/>
                <wp:positionH relativeFrom="margin">
                  <wp:posOffset>438150</wp:posOffset>
                </wp:positionH>
                <wp:positionV relativeFrom="paragraph">
                  <wp:posOffset>152400</wp:posOffset>
                </wp:positionV>
                <wp:extent cx="876300" cy="495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876300" cy="495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3246" id="Rectangle 21" o:spid="_x0000_s1026" style="position:absolute;margin-left:34.5pt;margin-top:12pt;width:69pt;height:39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" fillcolor="white [3201]" strokecolor="white [3212]" strokeweight="1pt">
                <w10:wrap anchorx="margin"/>
              </v:rect>
            </w:pict>
          </mc:Fallback>
        </mc:AlternateContent>
      </w:r>
      <w:r w:rsidR="00F85804">
        <w:rPr>
          <w:noProof/>
        </w:rPr>
        <w:drawing>
          <wp:inline distT="0" distB="0" distL="0" distR="0" wp14:anchorId="68445D35" wp14:editId="347A6F4C">
            <wp:extent cx="5731510" cy="8107045"/>
            <wp:effectExtent l="0" t="0" r="2540" b="8255"/>
            <wp:docPr id="18" name="Picture 18" descr="A close-up of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question mark&#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40FA644D" w14:textId="0BCE4745" w:rsidR="00792B7D" w:rsidRDefault="00792B7D" w:rsidP="00BD68DB">
      <w:pPr>
        <w:jc w:val="center"/>
        <w:rPr>
          <w:rFonts w:ascii="Modern Love" w:hAnsi="Modern Love" w:cs="Times New Roman"/>
          <w:sz w:val="44"/>
          <w:szCs w:val="44"/>
        </w:rPr>
      </w:pPr>
    </w:p>
    <w:p w14:paraId="1F54B220" w14:textId="3D3C2528" w:rsidR="007973D0" w:rsidRDefault="00006D4A" w:rsidP="007973D0">
      <w:pPr>
        <w:pStyle w:val="NormalWeb"/>
      </w:pPr>
      <w:r>
        <w:rPr>
          <w:noProof/>
        </w:rPr>
        <w:lastRenderedPageBreak/>
        <mc:AlternateContent>
          <mc:Choice Requires="wps">
            <w:drawing>
              <wp:anchor distT="0" distB="0" distL="114300" distR="114300" simplePos="0" relativeHeight="251658266" behindDoc="0" locked="0" layoutInCell="1" allowOverlap="1" wp14:anchorId="771B26AF" wp14:editId="472F8901">
                <wp:simplePos x="0" y="0"/>
                <wp:positionH relativeFrom="margin">
                  <wp:posOffset>552450</wp:posOffset>
                </wp:positionH>
                <wp:positionV relativeFrom="paragraph">
                  <wp:posOffset>190500</wp:posOffset>
                </wp:positionV>
                <wp:extent cx="876300" cy="457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876300" cy="4572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AFA57" id="Rectangle 22" o:spid="_x0000_s1026" style="position:absolute;margin-left:43.5pt;margin-top:15pt;width:69pt;height:36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" fillcolor="white [3201]" strokecolor="white [3212]" strokeweight="1pt">
                <w10:wrap anchorx="margin"/>
              </v:rect>
            </w:pict>
          </mc:Fallback>
        </mc:AlternateContent>
      </w:r>
      <w:r w:rsidR="007973D0">
        <w:rPr>
          <w:noProof/>
        </w:rPr>
        <w:drawing>
          <wp:inline distT="0" distB="0" distL="0" distR="0" wp14:anchorId="522CE4DC" wp14:editId="6A756396">
            <wp:extent cx="5731510" cy="8107045"/>
            <wp:effectExtent l="0" t="0" r="2540" b="8255"/>
            <wp:docPr id="19" name="Picture 19" descr="A question mark and question mark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question mark and question marks on a pap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4141EF1" w14:textId="77777777" w:rsidR="007973D0" w:rsidRDefault="007973D0" w:rsidP="00BD68DB">
      <w:pPr>
        <w:jc w:val="center"/>
        <w:rPr>
          <w:rFonts w:ascii="Modern Love" w:hAnsi="Modern Love" w:cs="Times New Roman"/>
          <w:sz w:val="44"/>
          <w:szCs w:val="44"/>
        </w:rPr>
      </w:pPr>
    </w:p>
    <w:p w14:paraId="6686CC28" w14:textId="05A7B52C" w:rsidR="007F0756" w:rsidRDefault="00006D4A" w:rsidP="007F0756">
      <w:pPr>
        <w:pStyle w:val="NormalWeb"/>
      </w:pPr>
      <w:r>
        <w:rPr>
          <w:noProof/>
        </w:rPr>
        <w:lastRenderedPageBreak/>
        <mc:AlternateContent>
          <mc:Choice Requires="wps">
            <w:drawing>
              <wp:anchor distT="0" distB="0" distL="114300" distR="114300" simplePos="0" relativeHeight="251658267" behindDoc="0" locked="0" layoutInCell="1" allowOverlap="1" wp14:anchorId="0DDE093E" wp14:editId="6C7160EE">
                <wp:simplePos x="0" y="0"/>
                <wp:positionH relativeFrom="margin">
                  <wp:posOffset>342900</wp:posOffset>
                </wp:positionH>
                <wp:positionV relativeFrom="paragraph">
                  <wp:posOffset>19050</wp:posOffset>
                </wp:positionV>
                <wp:extent cx="1104900" cy="4953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104900" cy="495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3593E" id="Rectangle 23" o:spid="_x0000_s1026" style="position:absolute;margin-left:27pt;margin-top:1.5pt;width:87pt;height:3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" fillcolor="white [3201]" strokecolor="white [3212]" strokeweight="1pt">
                <w10:wrap anchorx="margin"/>
              </v:rect>
            </w:pict>
          </mc:Fallback>
        </mc:AlternateContent>
      </w:r>
      <w:r w:rsidR="007F0756">
        <w:rPr>
          <w:noProof/>
        </w:rPr>
        <w:drawing>
          <wp:inline distT="0" distB="0" distL="0" distR="0" wp14:anchorId="21842B88" wp14:editId="23540CA2">
            <wp:extent cx="5731510" cy="8107045"/>
            <wp:effectExtent l="0" t="0" r="2540" b="8255"/>
            <wp:docPr id="20" name="Picture 20" descr="A question mark and question mark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question mark and question marks on a pape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966D70F" w14:textId="77777777" w:rsidR="007973D0" w:rsidRPr="00792B7D" w:rsidRDefault="007973D0" w:rsidP="00BD68DB">
      <w:pPr>
        <w:jc w:val="center"/>
        <w:rPr>
          <w:rFonts w:ascii="Modern Love" w:hAnsi="Modern Love" w:cs="Times New Roman"/>
          <w:sz w:val="44"/>
          <w:szCs w:val="44"/>
        </w:rPr>
      </w:pPr>
    </w:p>
    <w:sectPr w:rsidR="007973D0" w:rsidRPr="00792B7D" w:rsidSect="003179CC">
      <w:pgSz w:w="11906" w:h="16838"/>
      <w:pgMar w:top="1440" w:right="1440" w:bottom="1440" w:left="1440" w:header="708" w:footer="708" w:gutter="0"/>
      <w:pgBorders w:offsetFrom="page">
        <w:top w:val="thinThickSmallGap" w:sz="24" w:space="24" w:color="000000" w:themeColor="text1"/>
        <w:left w:val="thinThickSmallGap" w:sz="24" w:space="24" w:color="000000" w:themeColor="text1"/>
        <w:bottom w:val="thickThinSmallGap" w:sz="24" w:space="24" w:color="000000" w:themeColor="text1"/>
        <w:right w:val="thickThinSmallGap" w:sz="2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293BF" w14:textId="77777777" w:rsidR="007025E8" w:rsidRDefault="007025E8" w:rsidP="00EB279C">
      <w:pPr>
        <w:spacing w:after="0" w:line="240" w:lineRule="auto"/>
      </w:pPr>
      <w:r>
        <w:separator/>
      </w:r>
    </w:p>
  </w:endnote>
  <w:endnote w:type="continuationSeparator" w:id="0">
    <w:p w14:paraId="40C2A69F" w14:textId="77777777" w:rsidR="007025E8" w:rsidRDefault="007025E8" w:rsidP="00EB279C">
      <w:pPr>
        <w:spacing w:after="0" w:line="240" w:lineRule="auto"/>
      </w:pPr>
      <w:r>
        <w:continuationSeparator/>
      </w:r>
    </w:p>
  </w:endnote>
  <w:endnote w:type="continuationNotice" w:id="1">
    <w:p w14:paraId="51BD86A6" w14:textId="77777777" w:rsidR="007025E8" w:rsidRDefault="007025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dern Love">
    <w:altName w:val="Calibri"/>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47437"/>
      <w:docPartObj>
        <w:docPartGallery w:val="Page Numbers (Bottom of Page)"/>
        <w:docPartUnique/>
      </w:docPartObj>
    </w:sdtPr>
    <w:sdtEndPr>
      <w:rPr>
        <w:noProof/>
      </w:rPr>
    </w:sdtEndPr>
    <w:sdtContent>
      <w:p w14:paraId="4F377189" w14:textId="67E5E73D" w:rsidR="005B5FE8" w:rsidRDefault="005B5F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9C787" w14:textId="77777777" w:rsidR="005B5FE8" w:rsidRDefault="005B5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E29BF" w14:textId="77777777" w:rsidR="007025E8" w:rsidRDefault="007025E8" w:rsidP="00EB279C">
      <w:pPr>
        <w:spacing w:after="0" w:line="240" w:lineRule="auto"/>
      </w:pPr>
      <w:r>
        <w:separator/>
      </w:r>
    </w:p>
  </w:footnote>
  <w:footnote w:type="continuationSeparator" w:id="0">
    <w:p w14:paraId="4EFB0731" w14:textId="77777777" w:rsidR="007025E8" w:rsidRDefault="007025E8" w:rsidP="00EB279C">
      <w:pPr>
        <w:spacing w:after="0" w:line="240" w:lineRule="auto"/>
      </w:pPr>
      <w:r>
        <w:continuationSeparator/>
      </w:r>
    </w:p>
  </w:footnote>
  <w:footnote w:type="continuationNotice" w:id="1">
    <w:p w14:paraId="02664159" w14:textId="77777777" w:rsidR="007025E8" w:rsidRDefault="007025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593D"/>
    <w:multiLevelType w:val="hybridMultilevel"/>
    <w:tmpl w:val="9060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02324"/>
    <w:multiLevelType w:val="hybridMultilevel"/>
    <w:tmpl w:val="9AC0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E3F70"/>
    <w:multiLevelType w:val="hybridMultilevel"/>
    <w:tmpl w:val="FBCEA886"/>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BD176F"/>
    <w:multiLevelType w:val="hybridMultilevel"/>
    <w:tmpl w:val="4B74F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425D7"/>
    <w:multiLevelType w:val="hybridMultilevel"/>
    <w:tmpl w:val="C63C93FA"/>
    <w:lvl w:ilvl="0" w:tplc="05B8B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4910"/>
    <w:multiLevelType w:val="hybridMultilevel"/>
    <w:tmpl w:val="451484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04645"/>
    <w:multiLevelType w:val="hybridMultilevel"/>
    <w:tmpl w:val="FD82110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FB66D1"/>
    <w:multiLevelType w:val="hybridMultilevel"/>
    <w:tmpl w:val="4F0CEC8C"/>
    <w:lvl w:ilvl="0" w:tplc="398644A2">
      <w:start w:val="1"/>
      <w:numFmt w:val="bullet"/>
      <w:lvlText w:val="•"/>
      <w:lvlJc w:val="left"/>
      <w:pPr>
        <w:tabs>
          <w:tab w:val="num" w:pos="720"/>
        </w:tabs>
        <w:ind w:left="720" w:hanging="360"/>
      </w:pPr>
      <w:rPr>
        <w:rFonts w:ascii="Arial" w:hAnsi="Arial" w:hint="default"/>
      </w:rPr>
    </w:lvl>
    <w:lvl w:ilvl="1" w:tplc="78B67816" w:tentative="1">
      <w:start w:val="1"/>
      <w:numFmt w:val="bullet"/>
      <w:lvlText w:val="•"/>
      <w:lvlJc w:val="left"/>
      <w:pPr>
        <w:tabs>
          <w:tab w:val="num" w:pos="1440"/>
        </w:tabs>
        <w:ind w:left="1440" w:hanging="360"/>
      </w:pPr>
      <w:rPr>
        <w:rFonts w:ascii="Arial" w:hAnsi="Arial" w:hint="default"/>
      </w:rPr>
    </w:lvl>
    <w:lvl w:ilvl="2" w:tplc="7802828C" w:tentative="1">
      <w:start w:val="1"/>
      <w:numFmt w:val="bullet"/>
      <w:lvlText w:val="•"/>
      <w:lvlJc w:val="left"/>
      <w:pPr>
        <w:tabs>
          <w:tab w:val="num" w:pos="2160"/>
        </w:tabs>
        <w:ind w:left="2160" w:hanging="360"/>
      </w:pPr>
      <w:rPr>
        <w:rFonts w:ascii="Arial" w:hAnsi="Arial" w:hint="default"/>
      </w:rPr>
    </w:lvl>
    <w:lvl w:ilvl="3" w:tplc="B4FA8E44" w:tentative="1">
      <w:start w:val="1"/>
      <w:numFmt w:val="bullet"/>
      <w:lvlText w:val="•"/>
      <w:lvlJc w:val="left"/>
      <w:pPr>
        <w:tabs>
          <w:tab w:val="num" w:pos="2880"/>
        </w:tabs>
        <w:ind w:left="2880" w:hanging="360"/>
      </w:pPr>
      <w:rPr>
        <w:rFonts w:ascii="Arial" w:hAnsi="Arial" w:hint="default"/>
      </w:rPr>
    </w:lvl>
    <w:lvl w:ilvl="4" w:tplc="637C1CFE" w:tentative="1">
      <w:start w:val="1"/>
      <w:numFmt w:val="bullet"/>
      <w:lvlText w:val="•"/>
      <w:lvlJc w:val="left"/>
      <w:pPr>
        <w:tabs>
          <w:tab w:val="num" w:pos="3600"/>
        </w:tabs>
        <w:ind w:left="3600" w:hanging="360"/>
      </w:pPr>
      <w:rPr>
        <w:rFonts w:ascii="Arial" w:hAnsi="Arial" w:hint="default"/>
      </w:rPr>
    </w:lvl>
    <w:lvl w:ilvl="5" w:tplc="80C8F4F6" w:tentative="1">
      <w:start w:val="1"/>
      <w:numFmt w:val="bullet"/>
      <w:lvlText w:val="•"/>
      <w:lvlJc w:val="left"/>
      <w:pPr>
        <w:tabs>
          <w:tab w:val="num" w:pos="4320"/>
        </w:tabs>
        <w:ind w:left="4320" w:hanging="360"/>
      </w:pPr>
      <w:rPr>
        <w:rFonts w:ascii="Arial" w:hAnsi="Arial" w:hint="default"/>
      </w:rPr>
    </w:lvl>
    <w:lvl w:ilvl="6" w:tplc="24A6596C" w:tentative="1">
      <w:start w:val="1"/>
      <w:numFmt w:val="bullet"/>
      <w:lvlText w:val="•"/>
      <w:lvlJc w:val="left"/>
      <w:pPr>
        <w:tabs>
          <w:tab w:val="num" w:pos="5040"/>
        </w:tabs>
        <w:ind w:left="5040" w:hanging="360"/>
      </w:pPr>
      <w:rPr>
        <w:rFonts w:ascii="Arial" w:hAnsi="Arial" w:hint="default"/>
      </w:rPr>
    </w:lvl>
    <w:lvl w:ilvl="7" w:tplc="EBDCFCF0" w:tentative="1">
      <w:start w:val="1"/>
      <w:numFmt w:val="bullet"/>
      <w:lvlText w:val="•"/>
      <w:lvlJc w:val="left"/>
      <w:pPr>
        <w:tabs>
          <w:tab w:val="num" w:pos="5760"/>
        </w:tabs>
        <w:ind w:left="5760" w:hanging="360"/>
      </w:pPr>
      <w:rPr>
        <w:rFonts w:ascii="Arial" w:hAnsi="Arial" w:hint="default"/>
      </w:rPr>
    </w:lvl>
    <w:lvl w:ilvl="8" w:tplc="36CA4B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816E04"/>
    <w:multiLevelType w:val="hybridMultilevel"/>
    <w:tmpl w:val="DF3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87DF9"/>
    <w:multiLevelType w:val="hybridMultilevel"/>
    <w:tmpl w:val="70AC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B7952"/>
    <w:multiLevelType w:val="hybridMultilevel"/>
    <w:tmpl w:val="25E0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6D1D16"/>
    <w:multiLevelType w:val="hybridMultilevel"/>
    <w:tmpl w:val="289E8B7E"/>
    <w:lvl w:ilvl="0" w:tplc="05B8B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6932"/>
    <w:multiLevelType w:val="hybridMultilevel"/>
    <w:tmpl w:val="CE66B024"/>
    <w:lvl w:ilvl="0" w:tplc="05B8B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066E2"/>
    <w:multiLevelType w:val="hybridMultilevel"/>
    <w:tmpl w:val="613A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E364F"/>
    <w:multiLevelType w:val="hybridMultilevel"/>
    <w:tmpl w:val="4678CEF6"/>
    <w:lvl w:ilvl="0" w:tplc="05B8B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211CB6"/>
    <w:multiLevelType w:val="hybridMultilevel"/>
    <w:tmpl w:val="4802D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443CE6"/>
    <w:multiLevelType w:val="hybridMultilevel"/>
    <w:tmpl w:val="1F58DE12"/>
    <w:lvl w:ilvl="0" w:tplc="039234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9854A3"/>
    <w:multiLevelType w:val="hybridMultilevel"/>
    <w:tmpl w:val="89D2B2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08535B"/>
    <w:multiLevelType w:val="hybridMultilevel"/>
    <w:tmpl w:val="58DA150C"/>
    <w:lvl w:ilvl="0" w:tplc="05B8B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04578"/>
    <w:multiLevelType w:val="hybridMultilevel"/>
    <w:tmpl w:val="8AC6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504F6D"/>
    <w:multiLevelType w:val="hybridMultilevel"/>
    <w:tmpl w:val="8CA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20768C"/>
    <w:multiLevelType w:val="hybridMultilevel"/>
    <w:tmpl w:val="68CCF2BA"/>
    <w:lvl w:ilvl="0" w:tplc="94840BFA">
      <w:start w:val="1"/>
      <w:numFmt w:val="bullet"/>
      <w:lvlText w:val="•"/>
      <w:lvlJc w:val="left"/>
      <w:pPr>
        <w:tabs>
          <w:tab w:val="num" w:pos="720"/>
        </w:tabs>
        <w:ind w:left="720" w:hanging="360"/>
      </w:pPr>
      <w:rPr>
        <w:rFonts w:ascii="Arial" w:hAnsi="Arial" w:hint="default"/>
      </w:rPr>
    </w:lvl>
    <w:lvl w:ilvl="1" w:tplc="CB949878" w:tentative="1">
      <w:start w:val="1"/>
      <w:numFmt w:val="bullet"/>
      <w:lvlText w:val="•"/>
      <w:lvlJc w:val="left"/>
      <w:pPr>
        <w:tabs>
          <w:tab w:val="num" w:pos="1440"/>
        </w:tabs>
        <w:ind w:left="1440" w:hanging="360"/>
      </w:pPr>
      <w:rPr>
        <w:rFonts w:ascii="Arial" w:hAnsi="Arial" w:hint="default"/>
      </w:rPr>
    </w:lvl>
    <w:lvl w:ilvl="2" w:tplc="AB9C26BE" w:tentative="1">
      <w:start w:val="1"/>
      <w:numFmt w:val="bullet"/>
      <w:lvlText w:val="•"/>
      <w:lvlJc w:val="left"/>
      <w:pPr>
        <w:tabs>
          <w:tab w:val="num" w:pos="2160"/>
        </w:tabs>
        <w:ind w:left="2160" w:hanging="360"/>
      </w:pPr>
      <w:rPr>
        <w:rFonts w:ascii="Arial" w:hAnsi="Arial" w:hint="default"/>
      </w:rPr>
    </w:lvl>
    <w:lvl w:ilvl="3" w:tplc="8E500924" w:tentative="1">
      <w:start w:val="1"/>
      <w:numFmt w:val="bullet"/>
      <w:lvlText w:val="•"/>
      <w:lvlJc w:val="left"/>
      <w:pPr>
        <w:tabs>
          <w:tab w:val="num" w:pos="2880"/>
        </w:tabs>
        <w:ind w:left="2880" w:hanging="360"/>
      </w:pPr>
      <w:rPr>
        <w:rFonts w:ascii="Arial" w:hAnsi="Arial" w:hint="default"/>
      </w:rPr>
    </w:lvl>
    <w:lvl w:ilvl="4" w:tplc="E8885286" w:tentative="1">
      <w:start w:val="1"/>
      <w:numFmt w:val="bullet"/>
      <w:lvlText w:val="•"/>
      <w:lvlJc w:val="left"/>
      <w:pPr>
        <w:tabs>
          <w:tab w:val="num" w:pos="3600"/>
        </w:tabs>
        <w:ind w:left="3600" w:hanging="360"/>
      </w:pPr>
      <w:rPr>
        <w:rFonts w:ascii="Arial" w:hAnsi="Arial" w:hint="default"/>
      </w:rPr>
    </w:lvl>
    <w:lvl w:ilvl="5" w:tplc="5308E522" w:tentative="1">
      <w:start w:val="1"/>
      <w:numFmt w:val="bullet"/>
      <w:lvlText w:val="•"/>
      <w:lvlJc w:val="left"/>
      <w:pPr>
        <w:tabs>
          <w:tab w:val="num" w:pos="4320"/>
        </w:tabs>
        <w:ind w:left="4320" w:hanging="360"/>
      </w:pPr>
      <w:rPr>
        <w:rFonts w:ascii="Arial" w:hAnsi="Arial" w:hint="default"/>
      </w:rPr>
    </w:lvl>
    <w:lvl w:ilvl="6" w:tplc="F000ED32" w:tentative="1">
      <w:start w:val="1"/>
      <w:numFmt w:val="bullet"/>
      <w:lvlText w:val="•"/>
      <w:lvlJc w:val="left"/>
      <w:pPr>
        <w:tabs>
          <w:tab w:val="num" w:pos="5040"/>
        </w:tabs>
        <w:ind w:left="5040" w:hanging="360"/>
      </w:pPr>
      <w:rPr>
        <w:rFonts w:ascii="Arial" w:hAnsi="Arial" w:hint="default"/>
      </w:rPr>
    </w:lvl>
    <w:lvl w:ilvl="7" w:tplc="24621F7A" w:tentative="1">
      <w:start w:val="1"/>
      <w:numFmt w:val="bullet"/>
      <w:lvlText w:val="•"/>
      <w:lvlJc w:val="left"/>
      <w:pPr>
        <w:tabs>
          <w:tab w:val="num" w:pos="5760"/>
        </w:tabs>
        <w:ind w:left="5760" w:hanging="360"/>
      </w:pPr>
      <w:rPr>
        <w:rFonts w:ascii="Arial" w:hAnsi="Arial" w:hint="default"/>
      </w:rPr>
    </w:lvl>
    <w:lvl w:ilvl="8" w:tplc="E3247E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3085023"/>
    <w:multiLevelType w:val="hybridMultilevel"/>
    <w:tmpl w:val="AB428196"/>
    <w:lvl w:ilvl="0" w:tplc="08090001">
      <w:start w:val="1"/>
      <w:numFmt w:val="bullet"/>
      <w:lvlText w:val=""/>
      <w:lvlJc w:val="left"/>
      <w:pPr>
        <w:ind w:left="720" w:hanging="360"/>
      </w:pPr>
      <w:rPr>
        <w:rFonts w:ascii="Symbol" w:hAnsi="Symbol" w:hint="default"/>
      </w:rPr>
    </w:lvl>
    <w:lvl w:ilvl="1" w:tplc="DACAFD2A">
      <w:start w:val="10"/>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FA6FD5"/>
    <w:multiLevelType w:val="hybridMultilevel"/>
    <w:tmpl w:val="1CC8672C"/>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4" w15:restartNumberingAfterBreak="0">
    <w:nsid w:val="7C954006"/>
    <w:multiLevelType w:val="hybridMultilevel"/>
    <w:tmpl w:val="131EA78E"/>
    <w:lvl w:ilvl="0" w:tplc="05B8B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20453">
    <w:abstractNumId w:val="13"/>
  </w:num>
  <w:num w:numId="2" w16cid:durableId="41640180">
    <w:abstractNumId w:val="14"/>
  </w:num>
  <w:num w:numId="3" w16cid:durableId="1715538018">
    <w:abstractNumId w:val="4"/>
  </w:num>
  <w:num w:numId="4" w16cid:durableId="620460088">
    <w:abstractNumId w:val="24"/>
  </w:num>
  <w:num w:numId="5" w16cid:durableId="1723212275">
    <w:abstractNumId w:val="11"/>
  </w:num>
  <w:num w:numId="6" w16cid:durableId="620457936">
    <w:abstractNumId w:val="18"/>
  </w:num>
  <w:num w:numId="7" w16cid:durableId="713576821">
    <w:abstractNumId w:val="19"/>
  </w:num>
  <w:num w:numId="8" w16cid:durableId="873468035">
    <w:abstractNumId w:val="0"/>
  </w:num>
  <w:num w:numId="9" w16cid:durableId="442110418">
    <w:abstractNumId w:val="1"/>
  </w:num>
  <w:num w:numId="10" w16cid:durableId="758255372">
    <w:abstractNumId w:val="12"/>
  </w:num>
  <w:num w:numId="11" w16cid:durableId="718166502">
    <w:abstractNumId w:val="16"/>
  </w:num>
  <w:num w:numId="12" w16cid:durableId="1627199001">
    <w:abstractNumId w:val="20"/>
  </w:num>
  <w:num w:numId="13" w16cid:durableId="1438215201">
    <w:abstractNumId w:val="22"/>
  </w:num>
  <w:num w:numId="14" w16cid:durableId="762839730">
    <w:abstractNumId w:val="21"/>
  </w:num>
  <w:num w:numId="15" w16cid:durableId="716856715">
    <w:abstractNumId w:val="7"/>
  </w:num>
  <w:num w:numId="16" w16cid:durableId="1480728302">
    <w:abstractNumId w:val="23"/>
  </w:num>
  <w:num w:numId="17" w16cid:durableId="199052734">
    <w:abstractNumId w:val="8"/>
  </w:num>
  <w:num w:numId="18" w16cid:durableId="1306666280">
    <w:abstractNumId w:val="10"/>
  </w:num>
  <w:num w:numId="19" w16cid:durableId="1292636981">
    <w:abstractNumId w:val="9"/>
  </w:num>
  <w:num w:numId="20" w16cid:durableId="1428311680">
    <w:abstractNumId w:val="15"/>
  </w:num>
  <w:num w:numId="21" w16cid:durableId="1960184229">
    <w:abstractNumId w:val="3"/>
  </w:num>
  <w:num w:numId="22" w16cid:durableId="1289386382">
    <w:abstractNumId w:val="2"/>
  </w:num>
  <w:num w:numId="23" w16cid:durableId="1716125977">
    <w:abstractNumId w:val="17"/>
  </w:num>
  <w:num w:numId="24" w16cid:durableId="1069233549">
    <w:abstractNumId w:val="5"/>
  </w:num>
  <w:num w:numId="25" w16cid:durableId="20326812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6D"/>
    <w:rsid w:val="00006D4A"/>
    <w:rsid w:val="00017DAB"/>
    <w:rsid w:val="0003136F"/>
    <w:rsid w:val="00031924"/>
    <w:rsid w:val="00035C3D"/>
    <w:rsid w:val="000407B9"/>
    <w:rsid w:val="0004692E"/>
    <w:rsid w:val="000549BE"/>
    <w:rsid w:val="00060592"/>
    <w:rsid w:val="00072A32"/>
    <w:rsid w:val="00075BE0"/>
    <w:rsid w:val="0008017D"/>
    <w:rsid w:val="00094591"/>
    <w:rsid w:val="00094C45"/>
    <w:rsid w:val="000B03C5"/>
    <w:rsid w:val="000B09A3"/>
    <w:rsid w:val="000D252B"/>
    <w:rsid w:val="000F2A66"/>
    <w:rsid w:val="000F4F30"/>
    <w:rsid w:val="00104B3F"/>
    <w:rsid w:val="00110992"/>
    <w:rsid w:val="00115BC3"/>
    <w:rsid w:val="00120E76"/>
    <w:rsid w:val="00141DDA"/>
    <w:rsid w:val="001519E1"/>
    <w:rsid w:val="00155CB5"/>
    <w:rsid w:val="001A0AB6"/>
    <w:rsid w:val="001A221C"/>
    <w:rsid w:val="001B16EE"/>
    <w:rsid w:val="001C5F0C"/>
    <w:rsid w:val="001E1E8A"/>
    <w:rsid w:val="001F0954"/>
    <w:rsid w:val="001F1734"/>
    <w:rsid w:val="00226CCA"/>
    <w:rsid w:val="00243442"/>
    <w:rsid w:val="002733FD"/>
    <w:rsid w:val="00273AEE"/>
    <w:rsid w:val="00291EFA"/>
    <w:rsid w:val="002C5060"/>
    <w:rsid w:val="002E0CBB"/>
    <w:rsid w:val="00300E18"/>
    <w:rsid w:val="0031698D"/>
    <w:rsid w:val="003179CC"/>
    <w:rsid w:val="00330BE3"/>
    <w:rsid w:val="00346316"/>
    <w:rsid w:val="003606CA"/>
    <w:rsid w:val="003613B2"/>
    <w:rsid w:val="00363D4A"/>
    <w:rsid w:val="003862E7"/>
    <w:rsid w:val="00390DEC"/>
    <w:rsid w:val="003968EA"/>
    <w:rsid w:val="003B308C"/>
    <w:rsid w:val="003B43E8"/>
    <w:rsid w:val="003C1DD5"/>
    <w:rsid w:val="003C4BAB"/>
    <w:rsid w:val="003D0F4C"/>
    <w:rsid w:val="003E4C93"/>
    <w:rsid w:val="003E6065"/>
    <w:rsid w:val="003F7177"/>
    <w:rsid w:val="003F7936"/>
    <w:rsid w:val="00423985"/>
    <w:rsid w:val="00435C68"/>
    <w:rsid w:val="00436879"/>
    <w:rsid w:val="004703F8"/>
    <w:rsid w:val="004E5DA4"/>
    <w:rsid w:val="004E7E6E"/>
    <w:rsid w:val="005004F3"/>
    <w:rsid w:val="00525964"/>
    <w:rsid w:val="00532262"/>
    <w:rsid w:val="00533C9F"/>
    <w:rsid w:val="00535360"/>
    <w:rsid w:val="0054501F"/>
    <w:rsid w:val="0054606D"/>
    <w:rsid w:val="0055620C"/>
    <w:rsid w:val="00561C16"/>
    <w:rsid w:val="0056253F"/>
    <w:rsid w:val="00572E3A"/>
    <w:rsid w:val="005738F5"/>
    <w:rsid w:val="00580E98"/>
    <w:rsid w:val="00581716"/>
    <w:rsid w:val="00593428"/>
    <w:rsid w:val="0059655D"/>
    <w:rsid w:val="005A15A6"/>
    <w:rsid w:val="005A1E46"/>
    <w:rsid w:val="005A6AA6"/>
    <w:rsid w:val="005A6D7B"/>
    <w:rsid w:val="005B5ABA"/>
    <w:rsid w:val="005B5FE8"/>
    <w:rsid w:val="005E524C"/>
    <w:rsid w:val="005E5385"/>
    <w:rsid w:val="005F00EF"/>
    <w:rsid w:val="00650472"/>
    <w:rsid w:val="00653D25"/>
    <w:rsid w:val="00670979"/>
    <w:rsid w:val="0067177D"/>
    <w:rsid w:val="006719C9"/>
    <w:rsid w:val="006B4CF2"/>
    <w:rsid w:val="006C3F5E"/>
    <w:rsid w:val="006E17F1"/>
    <w:rsid w:val="006E2286"/>
    <w:rsid w:val="006F2D21"/>
    <w:rsid w:val="0070023B"/>
    <w:rsid w:val="007025E8"/>
    <w:rsid w:val="00722588"/>
    <w:rsid w:val="00735C03"/>
    <w:rsid w:val="00752122"/>
    <w:rsid w:val="007579B5"/>
    <w:rsid w:val="00757A48"/>
    <w:rsid w:val="00766702"/>
    <w:rsid w:val="00782855"/>
    <w:rsid w:val="007834D1"/>
    <w:rsid w:val="00792B7D"/>
    <w:rsid w:val="00794300"/>
    <w:rsid w:val="007973D0"/>
    <w:rsid w:val="007C061D"/>
    <w:rsid w:val="007E6731"/>
    <w:rsid w:val="007F0069"/>
    <w:rsid w:val="007F0756"/>
    <w:rsid w:val="007F1A0E"/>
    <w:rsid w:val="007F6227"/>
    <w:rsid w:val="008130CE"/>
    <w:rsid w:val="00831778"/>
    <w:rsid w:val="00851079"/>
    <w:rsid w:val="00854957"/>
    <w:rsid w:val="00857D55"/>
    <w:rsid w:val="008744DD"/>
    <w:rsid w:val="00876584"/>
    <w:rsid w:val="00876B66"/>
    <w:rsid w:val="008808A2"/>
    <w:rsid w:val="00883187"/>
    <w:rsid w:val="008835EA"/>
    <w:rsid w:val="00886F3B"/>
    <w:rsid w:val="008A0766"/>
    <w:rsid w:val="008B6C2D"/>
    <w:rsid w:val="008B7F62"/>
    <w:rsid w:val="008E57C7"/>
    <w:rsid w:val="008E7FA5"/>
    <w:rsid w:val="0092613F"/>
    <w:rsid w:val="00933D8D"/>
    <w:rsid w:val="0093755C"/>
    <w:rsid w:val="00947EC7"/>
    <w:rsid w:val="00962757"/>
    <w:rsid w:val="0098160D"/>
    <w:rsid w:val="00995487"/>
    <w:rsid w:val="009B38D5"/>
    <w:rsid w:val="009F261F"/>
    <w:rsid w:val="009F5ED7"/>
    <w:rsid w:val="00A026AA"/>
    <w:rsid w:val="00A03C4E"/>
    <w:rsid w:val="00A16DC1"/>
    <w:rsid w:val="00A423BB"/>
    <w:rsid w:val="00A4387E"/>
    <w:rsid w:val="00A57C19"/>
    <w:rsid w:val="00A61D0B"/>
    <w:rsid w:val="00A738C2"/>
    <w:rsid w:val="00A81A90"/>
    <w:rsid w:val="00A82894"/>
    <w:rsid w:val="00A83FED"/>
    <w:rsid w:val="00AA0B32"/>
    <w:rsid w:val="00AB2ACE"/>
    <w:rsid w:val="00AB7930"/>
    <w:rsid w:val="00AF053C"/>
    <w:rsid w:val="00AF67AB"/>
    <w:rsid w:val="00B05B29"/>
    <w:rsid w:val="00B06845"/>
    <w:rsid w:val="00B1382D"/>
    <w:rsid w:val="00B461FF"/>
    <w:rsid w:val="00B47AEF"/>
    <w:rsid w:val="00B5629C"/>
    <w:rsid w:val="00B75C8F"/>
    <w:rsid w:val="00B86732"/>
    <w:rsid w:val="00B95D1D"/>
    <w:rsid w:val="00BA3A5D"/>
    <w:rsid w:val="00BB3974"/>
    <w:rsid w:val="00BB4A7F"/>
    <w:rsid w:val="00BB5149"/>
    <w:rsid w:val="00BD46EA"/>
    <w:rsid w:val="00BD68DB"/>
    <w:rsid w:val="00BE3285"/>
    <w:rsid w:val="00C01A88"/>
    <w:rsid w:val="00C05132"/>
    <w:rsid w:val="00C31A91"/>
    <w:rsid w:val="00C774FE"/>
    <w:rsid w:val="00C90474"/>
    <w:rsid w:val="00C93EBD"/>
    <w:rsid w:val="00CC284A"/>
    <w:rsid w:val="00CD788F"/>
    <w:rsid w:val="00D0017B"/>
    <w:rsid w:val="00D07105"/>
    <w:rsid w:val="00D23E35"/>
    <w:rsid w:val="00D27E93"/>
    <w:rsid w:val="00D30B67"/>
    <w:rsid w:val="00D406AA"/>
    <w:rsid w:val="00D4671F"/>
    <w:rsid w:val="00D600E5"/>
    <w:rsid w:val="00D628B0"/>
    <w:rsid w:val="00D92979"/>
    <w:rsid w:val="00DC5D3A"/>
    <w:rsid w:val="00DC696F"/>
    <w:rsid w:val="00DD4CEE"/>
    <w:rsid w:val="00DF093D"/>
    <w:rsid w:val="00DF6385"/>
    <w:rsid w:val="00E01195"/>
    <w:rsid w:val="00E04481"/>
    <w:rsid w:val="00E12E7D"/>
    <w:rsid w:val="00E131A7"/>
    <w:rsid w:val="00E1465E"/>
    <w:rsid w:val="00E177F0"/>
    <w:rsid w:val="00E247C9"/>
    <w:rsid w:val="00E24BAF"/>
    <w:rsid w:val="00E2709A"/>
    <w:rsid w:val="00E3144C"/>
    <w:rsid w:val="00E31515"/>
    <w:rsid w:val="00E360FD"/>
    <w:rsid w:val="00E4274C"/>
    <w:rsid w:val="00E47E41"/>
    <w:rsid w:val="00E5302E"/>
    <w:rsid w:val="00E536B5"/>
    <w:rsid w:val="00E6050D"/>
    <w:rsid w:val="00E63B92"/>
    <w:rsid w:val="00E72834"/>
    <w:rsid w:val="00E735F6"/>
    <w:rsid w:val="00E751DF"/>
    <w:rsid w:val="00E83127"/>
    <w:rsid w:val="00E850A0"/>
    <w:rsid w:val="00E854A3"/>
    <w:rsid w:val="00E903B4"/>
    <w:rsid w:val="00EB279C"/>
    <w:rsid w:val="00EE1423"/>
    <w:rsid w:val="00EE2708"/>
    <w:rsid w:val="00EE40C2"/>
    <w:rsid w:val="00EF5DE7"/>
    <w:rsid w:val="00F03C1D"/>
    <w:rsid w:val="00F15B68"/>
    <w:rsid w:val="00F17D24"/>
    <w:rsid w:val="00F21ECB"/>
    <w:rsid w:val="00F235E1"/>
    <w:rsid w:val="00F57165"/>
    <w:rsid w:val="00F63308"/>
    <w:rsid w:val="00F85804"/>
    <w:rsid w:val="00FA2511"/>
    <w:rsid w:val="00FA47CB"/>
    <w:rsid w:val="00FA67D3"/>
    <w:rsid w:val="00FA7626"/>
    <w:rsid w:val="00FB6F3D"/>
    <w:rsid w:val="00FC3FCD"/>
    <w:rsid w:val="00FC5140"/>
    <w:rsid w:val="00FD418A"/>
    <w:rsid w:val="00FE554D"/>
    <w:rsid w:val="00FE64BD"/>
    <w:rsid w:val="00FF2697"/>
    <w:rsid w:val="1E18B396"/>
    <w:rsid w:val="4CEF7DDB"/>
    <w:rsid w:val="6ED989EE"/>
    <w:rsid w:val="77F93688"/>
    <w:rsid w:val="79095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84D48"/>
  <w15:chartTrackingRefBased/>
  <w15:docId w15:val="{76635AF1-E940-493E-8623-1E0EE5A4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06D"/>
    <w:pPr>
      <w:ind w:left="720"/>
      <w:contextualSpacing/>
    </w:pPr>
  </w:style>
  <w:style w:type="table" w:styleId="TableGrid">
    <w:name w:val="Table Grid"/>
    <w:basedOn w:val="TableNormal"/>
    <w:uiPriority w:val="39"/>
    <w:rsid w:val="00757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7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9C"/>
  </w:style>
  <w:style w:type="paragraph" w:styleId="Footer">
    <w:name w:val="footer"/>
    <w:basedOn w:val="Normal"/>
    <w:link w:val="FooterChar"/>
    <w:uiPriority w:val="99"/>
    <w:unhideWhenUsed/>
    <w:rsid w:val="00EB27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9C"/>
  </w:style>
  <w:style w:type="character" w:styleId="Hyperlink">
    <w:name w:val="Hyperlink"/>
    <w:basedOn w:val="DefaultParagraphFont"/>
    <w:uiPriority w:val="99"/>
    <w:unhideWhenUsed/>
    <w:rsid w:val="00390DEC"/>
    <w:rPr>
      <w:color w:val="0563C1" w:themeColor="hyperlink"/>
      <w:u w:val="single"/>
    </w:rPr>
  </w:style>
  <w:style w:type="paragraph" w:styleId="NormalWeb">
    <w:name w:val="Normal (Web)"/>
    <w:basedOn w:val="Normal"/>
    <w:uiPriority w:val="99"/>
    <w:unhideWhenUsed/>
    <w:rsid w:val="007521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52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22"/>
    <w:rPr>
      <w:rFonts w:ascii="Segoe UI" w:hAnsi="Segoe UI" w:cs="Segoe UI"/>
      <w:sz w:val="18"/>
      <w:szCs w:val="18"/>
    </w:rPr>
  </w:style>
  <w:style w:type="paragraph" w:styleId="Title">
    <w:name w:val="Title"/>
    <w:basedOn w:val="Normal"/>
    <w:next w:val="Normal"/>
    <w:link w:val="TitleChar"/>
    <w:uiPriority w:val="10"/>
    <w:qFormat/>
    <w:rsid w:val="005625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53F"/>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060592"/>
    <w:rPr>
      <w:color w:val="605E5C"/>
      <w:shd w:val="clear" w:color="auto" w:fill="E1DFDD"/>
    </w:rPr>
  </w:style>
  <w:style w:type="table" w:customStyle="1" w:styleId="TableGrid1">
    <w:name w:val="Table Grid1"/>
    <w:basedOn w:val="TableNormal"/>
    <w:next w:val="TableGrid"/>
    <w:uiPriority w:val="39"/>
    <w:rsid w:val="00E751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08797">
      <w:bodyDiv w:val="1"/>
      <w:marLeft w:val="0"/>
      <w:marRight w:val="0"/>
      <w:marTop w:val="0"/>
      <w:marBottom w:val="0"/>
      <w:divBdr>
        <w:top w:val="none" w:sz="0" w:space="0" w:color="auto"/>
        <w:left w:val="none" w:sz="0" w:space="0" w:color="auto"/>
        <w:bottom w:val="none" w:sz="0" w:space="0" w:color="auto"/>
        <w:right w:val="none" w:sz="0" w:space="0" w:color="auto"/>
      </w:divBdr>
    </w:div>
    <w:div w:id="552888094">
      <w:bodyDiv w:val="1"/>
      <w:marLeft w:val="0"/>
      <w:marRight w:val="0"/>
      <w:marTop w:val="0"/>
      <w:marBottom w:val="0"/>
      <w:divBdr>
        <w:top w:val="none" w:sz="0" w:space="0" w:color="auto"/>
        <w:left w:val="none" w:sz="0" w:space="0" w:color="auto"/>
        <w:bottom w:val="none" w:sz="0" w:space="0" w:color="auto"/>
        <w:right w:val="none" w:sz="0" w:space="0" w:color="auto"/>
      </w:divBdr>
    </w:div>
    <w:div w:id="585771207">
      <w:bodyDiv w:val="1"/>
      <w:marLeft w:val="0"/>
      <w:marRight w:val="0"/>
      <w:marTop w:val="0"/>
      <w:marBottom w:val="0"/>
      <w:divBdr>
        <w:top w:val="none" w:sz="0" w:space="0" w:color="auto"/>
        <w:left w:val="none" w:sz="0" w:space="0" w:color="auto"/>
        <w:bottom w:val="none" w:sz="0" w:space="0" w:color="auto"/>
        <w:right w:val="none" w:sz="0" w:space="0" w:color="auto"/>
      </w:divBdr>
    </w:div>
    <w:div w:id="738091248">
      <w:bodyDiv w:val="1"/>
      <w:marLeft w:val="0"/>
      <w:marRight w:val="0"/>
      <w:marTop w:val="0"/>
      <w:marBottom w:val="0"/>
      <w:divBdr>
        <w:top w:val="none" w:sz="0" w:space="0" w:color="auto"/>
        <w:left w:val="none" w:sz="0" w:space="0" w:color="auto"/>
        <w:bottom w:val="none" w:sz="0" w:space="0" w:color="auto"/>
        <w:right w:val="none" w:sz="0" w:space="0" w:color="auto"/>
      </w:divBdr>
      <w:divsChild>
        <w:div w:id="199560649">
          <w:marLeft w:val="360"/>
          <w:marRight w:val="0"/>
          <w:marTop w:val="200"/>
          <w:marBottom w:val="0"/>
          <w:divBdr>
            <w:top w:val="none" w:sz="0" w:space="0" w:color="auto"/>
            <w:left w:val="none" w:sz="0" w:space="0" w:color="auto"/>
            <w:bottom w:val="none" w:sz="0" w:space="0" w:color="auto"/>
            <w:right w:val="none" w:sz="0" w:space="0" w:color="auto"/>
          </w:divBdr>
        </w:div>
        <w:div w:id="210388241">
          <w:marLeft w:val="360"/>
          <w:marRight w:val="0"/>
          <w:marTop w:val="200"/>
          <w:marBottom w:val="0"/>
          <w:divBdr>
            <w:top w:val="none" w:sz="0" w:space="0" w:color="auto"/>
            <w:left w:val="none" w:sz="0" w:space="0" w:color="auto"/>
            <w:bottom w:val="none" w:sz="0" w:space="0" w:color="auto"/>
            <w:right w:val="none" w:sz="0" w:space="0" w:color="auto"/>
          </w:divBdr>
        </w:div>
        <w:div w:id="297995614">
          <w:marLeft w:val="360"/>
          <w:marRight w:val="0"/>
          <w:marTop w:val="200"/>
          <w:marBottom w:val="0"/>
          <w:divBdr>
            <w:top w:val="none" w:sz="0" w:space="0" w:color="auto"/>
            <w:left w:val="none" w:sz="0" w:space="0" w:color="auto"/>
            <w:bottom w:val="none" w:sz="0" w:space="0" w:color="auto"/>
            <w:right w:val="none" w:sz="0" w:space="0" w:color="auto"/>
          </w:divBdr>
        </w:div>
        <w:div w:id="709959627">
          <w:marLeft w:val="360"/>
          <w:marRight w:val="0"/>
          <w:marTop w:val="200"/>
          <w:marBottom w:val="0"/>
          <w:divBdr>
            <w:top w:val="none" w:sz="0" w:space="0" w:color="auto"/>
            <w:left w:val="none" w:sz="0" w:space="0" w:color="auto"/>
            <w:bottom w:val="none" w:sz="0" w:space="0" w:color="auto"/>
            <w:right w:val="none" w:sz="0" w:space="0" w:color="auto"/>
          </w:divBdr>
        </w:div>
        <w:div w:id="1248687280">
          <w:marLeft w:val="360"/>
          <w:marRight w:val="0"/>
          <w:marTop w:val="200"/>
          <w:marBottom w:val="0"/>
          <w:divBdr>
            <w:top w:val="none" w:sz="0" w:space="0" w:color="auto"/>
            <w:left w:val="none" w:sz="0" w:space="0" w:color="auto"/>
            <w:bottom w:val="none" w:sz="0" w:space="0" w:color="auto"/>
            <w:right w:val="none" w:sz="0" w:space="0" w:color="auto"/>
          </w:divBdr>
        </w:div>
        <w:div w:id="1879050024">
          <w:marLeft w:val="360"/>
          <w:marRight w:val="0"/>
          <w:marTop w:val="200"/>
          <w:marBottom w:val="0"/>
          <w:divBdr>
            <w:top w:val="none" w:sz="0" w:space="0" w:color="auto"/>
            <w:left w:val="none" w:sz="0" w:space="0" w:color="auto"/>
            <w:bottom w:val="none" w:sz="0" w:space="0" w:color="auto"/>
            <w:right w:val="none" w:sz="0" w:space="0" w:color="auto"/>
          </w:divBdr>
        </w:div>
        <w:div w:id="1894851611">
          <w:marLeft w:val="360"/>
          <w:marRight w:val="0"/>
          <w:marTop w:val="200"/>
          <w:marBottom w:val="0"/>
          <w:divBdr>
            <w:top w:val="none" w:sz="0" w:space="0" w:color="auto"/>
            <w:left w:val="none" w:sz="0" w:space="0" w:color="auto"/>
            <w:bottom w:val="none" w:sz="0" w:space="0" w:color="auto"/>
            <w:right w:val="none" w:sz="0" w:space="0" w:color="auto"/>
          </w:divBdr>
        </w:div>
        <w:div w:id="2023359938">
          <w:marLeft w:val="360"/>
          <w:marRight w:val="0"/>
          <w:marTop w:val="200"/>
          <w:marBottom w:val="0"/>
          <w:divBdr>
            <w:top w:val="none" w:sz="0" w:space="0" w:color="auto"/>
            <w:left w:val="none" w:sz="0" w:space="0" w:color="auto"/>
            <w:bottom w:val="none" w:sz="0" w:space="0" w:color="auto"/>
            <w:right w:val="none" w:sz="0" w:space="0" w:color="auto"/>
          </w:divBdr>
        </w:div>
        <w:div w:id="2130783794">
          <w:marLeft w:val="360"/>
          <w:marRight w:val="0"/>
          <w:marTop w:val="200"/>
          <w:marBottom w:val="0"/>
          <w:divBdr>
            <w:top w:val="none" w:sz="0" w:space="0" w:color="auto"/>
            <w:left w:val="none" w:sz="0" w:space="0" w:color="auto"/>
            <w:bottom w:val="none" w:sz="0" w:space="0" w:color="auto"/>
            <w:right w:val="none" w:sz="0" w:space="0" w:color="auto"/>
          </w:divBdr>
        </w:div>
      </w:divsChild>
    </w:div>
    <w:div w:id="806626896">
      <w:bodyDiv w:val="1"/>
      <w:marLeft w:val="0"/>
      <w:marRight w:val="0"/>
      <w:marTop w:val="0"/>
      <w:marBottom w:val="0"/>
      <w:divBdr>
        <w:top w:val="none" w:sz="0" w:space="0" w:color="auto"/>
        <w:left w:val="none" w:sz="0" w:space="0" w:color="auto"/>
        <w:bottom w:val="none" w:sz="0" w:space="0" w:color="auto"/>
        <w:right w:val="none" w:sz="0" w:space="0" w:color="auto"/>
      </w:divBdr>
    </w:div>
    <w:div w:id="1067148357">
      <w:bodyDiv w:val="1"/>
      <w:marLeft w:val="0"/>
      <w:marRight w:val="0"/>
      <w:marTop w:val="0"/>
      <w:marBottom w:val="0"/>
      <w:divBdr>
        <w:top w:val="none" w:sz="0" w:space="0" w:color="auto"/>
        <w:left w:val="none" w:sz="0" w:space="0" w:color="auto"/>
        <w:bottom w:val="none" w:sz="0" w:space="0" w:color="auto"/>
        <w:right w:val="none" w:sz="0" w:space="0" w:color="auto"/>
      </w:divBdr>
    </w:div>
    <w:div w:id="1110778595">
      <w:bodyDiv w:val="1"/>
      <w:marLeft w:val="0"/>
      <w:marRight w:val="0"/>
      <w:marTop w:val="0"/>
      <w:marBottom w:val="0"/>
      <w:divBdr>
        <w:top w:val="none" w:sz="0" w:space="0" w:color="auto"/>
        <w:left w:val="none" w:sz="0" w:space="0" w:color="auto"/>
        <w:bottom w:val="none" w:sz="0" w:space="0" w:color="auto"/>
        <w:right w:val="none" w:sz="0" w:space="0" w:color="auto"/>
      </w:divBdr>
    </w:div>
    <w:div w:id="1153108067">
      <w:bodyDiv w:val="1"/>
      <w:marLeft w:val="0"/>
      <w:marRight w:val="0"/>
      <w:marTop w:val="0"/>
      <w:marBottom w:val="0"/>
      <w:divBdr>
        <w:top w:val="none" w:sz="0" w:space="0" w:color="auto"/>
        <w:left w:val="none" w:sz="0" w:space="0" w:color="auto"/>
        <w:bottom w:val="none" w:sz="0" w:space="0" w:color="auto"/>
        <w:right w:val="none" w:sz="0" w:space="0" w:color="auto"/>
      </w:divBdr>
    </w:div>
    <w:div w:id="1192837522">
      <w:bodyDiv w:val="1"/>
      <w:marLeft w:val="0"/>
      <w:marRight w:val="0"/>
      <w:marTop w:val="0"/>
      <w:marBottom w:val="0"/>
      <w:divBdr>
        <w:top w:val="none" w:sz="0" w:space="0" w:color="auto"/>
        <w:left w:val="none" w:sz="0" w:space="0" w:color="auto"/>
        <w:bottom w:val="none" w:sz="0" w:space="0" w:color="auto"/>
        <w:right w:val="none" w:sz="0" w:space="0" w:color="auto"/>
      </w:divBdr>
      <w:divsChild>
        <w:div w:id="109521718">
          <w:marLeft w:val="360"/>
          <w:marRight w:val="0"/>
          <w:marTop w:val="200"/>
          <w:marBottom w:val="0"/>
          <w:divBdr>
            <w:top w:val="none" w:sz="0" w:space="0" w:color="auto"/>
            <w:left w:val="none" w:sz="0" w:space="0" w:color="auto"/>
            <w:bottom w:val="none" w:sz="0" w:space="0" w:color="auto"/>
            <w:right w:val="none" w:sz="0" w:space="0" w:color="auto"/>
          </w:divBdr>
        </w:div>
        <w:div w:id="441189358">
          <w:marLeft w:val="360"/>
          <w:marRight w:val="0"/>
          <w:marTop w:val="200"/>
          <w:marBottom w:val="0"/>
          <w:divBdr>
            <w:top w:val="none" w:sz="0" w:space="0" w:color="auto"/>
            <w:left w:val="none" w:sz="0" w:space="0" w:color="auto"/>
            <w:bottom w:val="none" w:sz="0" w:space="0" w:color="auto"/>
            <w:right w:val="none" w:sz="0" w:space="0" w:color="auto"/>
          </w:divBdr>
        </w:div>
        <w:div w:id="609162361">
          <w:marLeft w:val="360"/>
          <w:marRight w:val="0"/>
          <w:marTop w:val="200"/>
          <w:marBottom w:val="0"/>
          <w:divBdr>
            <w:top w:val="none" w:sz="0" w:space="0" w:color="auto"/>
            <w:left w:val="none" w:sz="0" w:space="0" w:color="auto"/>
            <w:bottom w:val="none" w:sz="0" w:space="0" w:color="auto"/>
            <w:right w:val="none" w:sz="0" w:space="0" w:color="auto"/>
          </w:divBdr>
        </w:div>
        <w:div w:id="648902179">
          <w:marLeft w:val="360"/>
          <w:marRight w:val="0"/>
          <w:marTop w:val="200"/>
          <w:marBottom w:val="0"/>
          <w:divBdr>
            <w:top w:val="none" w:sz="0" w:space="0" w:color="auto"/>
            <w:left w:val="none" w:sz="0" w:space="0" w:color="auto"/>
            <w:bottom w:val="none" w:sz="0" w:space="0" w:color="auto"/>
            <w:right w:val="none" w:sz="0" w:space="0" w:color="auto"/>
          </w:divBdr>
        </w:div>
        <w:div w:id="994336195">
          <w:marLeft w:val="360"/>
          <w:marRight w:val="0"/>
          <w:marTop w:val="200"/>
          <w:marBottom w:val="0"/>
          <w:divBdr>
            <w:top w:val="none" w:sz="0" w:space="0" w:color="auto"/>
            <w:left w:val="none" w:sz="0" w:space="0" w:color="auto"/>
            <w:bottom w:val="none" w:sz="0" w:space="0" w:color="auto"/>
            <w:right w:val="none" w:sz="0" w:space="0" w:color="auto"/>
          </w:divBdr>
        </w:div>
        <w:div w:id="1268460575">
          <w:marLeft w:val="360"/>
          <w:marRight w:val="0"/>
          <w:marTop w:val="200"/>
          <w:marBottom w:val="0"/>
          <w:divBdr>
            <w:top w:val="none" w:sz="0" w:space="0" w:color="auto"/>
            <w:left w:val="none" w:sz="0" w:space="0" w:color="auto"/>
            <w:bottom w:val="none" w:sz="0" w:space="0" w:color="auto"/>
            <w:right w:val="none" w:sz="0" w:space="0" w:color="auto"/>
          </w:divBdr>
        </w:div>
        <w:div w:id="1572815385">
          <w:marLeft w:val="360"/>
          <w:marRight w:val="0"/>
          <w:marTop w:val="200"/>
          <w:marBottom w:val="0"/>
          <w:divBdr>
            <w:top w:val="none" w:sz="0" w:space="0" w:color="auto"/>
            <w:left w:val="none" w:sz="0" w:space="0" w:color="auto"/>
            <w:bottom w:val="none" w:sz="0" w:space="0" w:color="auto"/>
            <w:right w:val="none" w:sz="0" w:space="0" w:color="auto"/>
          </w:divBdr>
        </w:div>
        <w:div w:id="1865095475">
          <w:marLeft w:val="360"/>
          <w:marRight w:val="0"/>
          <w:marTop w:val="200"/>
          <w:marBottom w:val="0"/>
          <w:divBdr>
            <w:top w:val="none" w:sz="0" w:space="0" w:color="auto"/>
            <w:left w:val="none" w:sz="0" w:space="0" w:color="auto"/>
            <w:bottom w:val="none" w:sz="0" w:space="0" w:color="auto"/>
            <w:right w:val="none" w:sz="0" w:space="0" w:color="auto"/>
          </w:divBdr>
        </w:div>
        <w:div w:id="2135248362">
          <w:marLeft w:val="360"/>
          <w:marRight w:val="0"/>
          <w:marTop w:val="200"/>
          <w:marBottom w:val="0"/>
          <w:divBdr>
            <w:top w:val="none" w:sz="0" w:space="0" w:color="auto"/>
            <w:left w:val="none" w:sz="0" w:space="0" w:color="auto"/>
            <w:bottom w:val="none" w:sz="0" w:space="0" w:color="auto"/>
            <w:right w:val="none" w:sz="0" w:space="0" w:color="auto"/>
          </w:divBdr>
        </w:div>
      </w:divsChild>
    </w:div>
    <w:div w:id="1242838644">
      <w:bodyDiv w:val="1"/>
      <w:marLeft w:val="0"/>
      <w:marRight w:val="0"/>
      <w:marTop w:val="0"/>
      <w:marBottom w:val="0"/>
      <w:divBdr>
        <w:top w:val="none" w:sz="0" w:space="0" w:color="auto"/>
        <w:left w:val="none" w:sz="0" w:space="0" w:color="auto"/>
        <w:bottom w:val="none" w:sz="0" w:space="0" w:color="auto"/>
        <w:right w:val="none" w:sz="0" w:space="0" w:color="auto"/>
      </w:divBdr>
    </w:div>
    <w:div w:id="1295872879">
      <w:bodyDiv w:val="1"/>
      <w:marLeft w:val="0"/>
      <w:marRight w:val="0"/>
      <w:marTop w:val="0"/>
      <w:marBottom w:val="0"/>
      <w:divBdr>
        <w:top w:val="none" w:sz="0" w:space="0" w:color="auto"/>
        <w:left w:val="none" w:sz="0" w:space="0" w:color="auto"/>
        <w:bottom w:val="none" w:sz="0" w:space="0" w:color="auto"/>
        <w:right w:val="none" w:sz="0" w:space="0" w:color="auto"/>
      </w:divBdr>
    </w:div>
    <w:div w:id="1428381806">
      <w:bodyDiv w:val="1"/>
      <w:marLeft w:val="0"/>
      <w:marRight w:val="0"/>
      <w:marTop w:val="0"/>
      <w:marBottom w:val="0"/>
      <w:divBdr>
        <w:top w:val="none" w:sz="0" w:space="0" w:color="auto"/>
        <w:left w:val="none" w:sz="0" w:space="0" w:color="auto"/>
        <w:bottom w:val="none" w:sz="0" w:space="0" w:color="auto"/>
        <w:right w:val="none" w:sz="0" w:space="0" w:color="auto"/>
      </w:divBdr>
    </w:div>
    <w:div w:id="1496066669">
      <w:bodyDiv w:val="1"/>
      <w:marLeft w:val="0"/>
      <w:marRight w:val="0"/>
      <w:marTop w:val="0"/>
      <w:marBottom w:val="0"/>
      <w:divBdr>
        <w:top w:val="none" w:sz="0" w:space="0" w:color="auto"/>
        <w:left w:val="none" w:sz="0" w:space="0" w:color="auto"/>
        <w:bottom w:val="none" w:sz="0" w:space="0" w:color="auto"/>
        <w:right w:val="none" w:sz="0" w:space="0" w:color="auto"/>
      </w:divBdr>
    </w:div>
    <w:div w:id="1575315141">
      <w:bodyDiv w:val="1"/>
      <w:marLeft w:val="0"/>
      <w:marRight w:val="0"/>
      <w:marTop w:val="0"/>
      <w:marBottom w:val="0"/>
      <w:divBdr>
        <w:top w:val="none" w:sz="0" w:space="0" w:color="auto"/>
        <w:left w:val="none" w:sz="0" w:space="0" w:color="auto"/>
        <w:bottom w:val="none" w:sz="0" w:space="0" w:color="auto"/>
        <w:right w:val="none" w:sz="0" w:space="0" w:color="auto"/>
      </w:divBdr>
    </w:div>
    <w:div w:id="1690254279">
      <w:bodyDiv w:val="1"/>
      <w:marLeft w:val="0"/>
      <w:marRight w:val="0"/>
      <w:marTop w:val="0"/>
      <w:marBottom w:val="0"/>
      <w:divBdr>
        <w:top w:val="none" w:sz="0" w:space="0" w:color="auto"/>
        <w:left w:val="none" w:sz="0" w:space="0" w:color="auto"/>
        <w:bottom w:val="none" w:sz="0" w:space="0" w:color="auto"/>
        <w:right w:val="none" w:sz="0" w:space="0" w:color="auto"/>
      </w:divBdr>
    </w:div>
    <w:div w:id="1718386656">
      <w:bodyDiv w:val="1"/>
      <w:marLeft w:val="0"/>
      <w:marRight w:val="0"/>
      <w:marTop w:val="0"/>
      <w:marBottom w:val="0"/>
      <w:divBdr>
        <w:top w:val="none" w:sz="0" w:space="0" w:color="auto"/>
        <w:left w:val="none" w:sz="0" w:space="0" w:color="auto"/>
        <w:bottom w:val="none" w:sz="0" w:space="0" w:color="auto"/>
        <w:right w:val="none" w:sz="0" w:space="0" w:color="auto"/>
      </w:divBdr>
    </w:div>
    <w:div w:id="1794054925">
      <w:bodyDiv w:val="1"/>
      <w:marLeft w:val="0"/>
      <w:marRight w:val="0"/>
      <w:marTop w:val="0"/>
      <w:marBottom w:val="0"/>
      <w:divBdr>
        <w:top w:val="none" w:sz="0" w:space="0" w:color="auto"/>
        <w:left w:val="none" w:sz="0" w:space="0" w:color="auto"/>
        <w:bottom w:val="none" w:sz="0" w:space="0" w:color="auto"/>
        <w:right w:val="none" w:sz="0" w:space="0" w:color="auto"/>
      </w:divBdr>
    </w:div>
    <w:div w:id="1878542090">
      <w:bodyDiv w:val="1"/>
      <w:marLeft w:val="0"/>
      <w:marRight w:val="0"/>
      <w:marTop w:val="0"/>
      <w:marBottom w:val="0"/>
      <w:divBdr>
        <w:top w:val="none" w:sz="0" w:space="0" w:color="auto"/>
        <w:left w:val="none" w:sz="0" w:space="0" w:color="auto"/>
        <w:bottom w:val="none" w:sz="0" w:space="0" w:color="auto"/>
        <w:right w:val="none" w:sz="0" w:space="0" w:color="auto"/>
      </w:divBdr>
    </w:div>
    <w:div w:id="2018800192">
      <w:bodyDiv w:val="1"/>
      <w:marLeft w:val="0"/>
      <w:marRight w:val="0"/>
      <w:marTop w:val="0"/>
      <w:marBottom w:val="0"/>
      <w:divBdr>
        <w:top w:val="none" w:sz="0" w:space="0" w:color="auto"/>
        <w:left w:val="none" w:sz="0" w:space="0" w:color="auto"/>
        <w:bottom w:val="none" w:sz="0" w:space="0" w:color="auto"/>
        <w:right w:val="none" w:sz="0" w:space="0" w:color="auto"/>
      </w:divBdr>
    </w:div>
    <w:div w:id="2023126429">
      <w:bodyDiv w:val="1"/>
      <w:marLeft w:val="0"/>
      <w:marRight w:val="0"/>
      <w:marTop w:val="0"/>
      <w:marBottom w:val="0"/>
      <w:divBdr>
        <w:top w:val="none" w:sz="0" w:space="0" w:color="auto"/>
        <w:left w:val="none" w:sz="0" w:space="0" w:color="auto"/>
        <w:bottom w:val="none" w:sz="0" w:space="0" w:color="auto"/>
        <w:right w:val="none" w:sz="0" w:space="0" w:color="auto"/>
      </w:divBdr>
    </w:div>
    <w:div w:id="2050451068">
      <w:bodyDiv w:val="1"/>
      <w:marLeft w:val="0"/>
      <w:marRight w:val="0"/>
      <w:marTop w:val="0"/>
      <w:marBottom w:val="0"/>
      <w:divBdr>
        <w:top w:val="none" w:sz="0" w:space="0" w:color="auto"/>
        <w:left w:val="none" w:sz="0" w:space="0" w:color="auto"/>
        <w:bottom w:val="none" w:sz="0" w:space="0" w:color="auto"/>
        <w:right w:val="none" w:sz="0" w:space="0" w:color="auto"/>
      </w:divBdr>
    </w:div>
    <w:div w:id="207450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mplypsychology.org/" TargetMode="External"/><Relationship Id="rId26" Type="http://schemas.openxmlformats.org/officeDocument/2006/relationships/footer" Target="footer1.xml"/><Relationship Id="rId39" Type="http://schemas.openxmlformats.org/officeDocument/2006/relationships/image" Target="media/image18.jpeg"/><Relationship Id="rId21" Type="http://schemas.openxmlformats.org/officeDocument/2006/relationships/hyperlink" Target="https://becbd.sharepoint.com/BecLearners/Humanities/Psychology/Revision%20material/Forms/AllItems.aspx?csf=1&amp;web=1&amp;e=5HBoV8&amp;cid=4db01d0c%2D45f0%2D49ce%2Da697%2D1eb50de1b93b&amp;FolderCTID=0x012000FCBD6EE96A845A45943D29A2CA51299E&amp;viewid=97431911%2De2a2%2D4204%2D9504%2D0765efa170d4&amp;id=%2FBecLearners%2FHumanities%2FPsychology%2FRevision%20material%2FKnowledge%20organisers" TargetMode="External"/><Relationship Id="rId34" Type="http://schemas.openxmlformats.org/officeDocument/2006/relationships/image" Target="media/image13.png"/><Relationship Id="rId42" Type="http://schemas.openxmlformats.org/officeDocument/2006/relationships/hyperlink" Target="https://www.tutor2u.net" TargetMode="External"/><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ecbd.sharepoint.com/BecLearners/Humanities/Psychology/Revision%20material/Past%20papers%20AS%20level?csf=1&amp;web=1&amp;e=5HBoV8&amp;cid=4db01d0c-45f0-49ce-a697-1eb50de1b93b" TargetMode="External"/><Relationship Id="rId20" Type="http://schemas.openxmlformats.org/officeDocument/2006/relationships/hyperlink" Target="https://becbd.sharepoint.com/BecLearners/Humanities/Psychology/SitePages/Home.aspx" TargetMode="External"/><Relationship Id="rId29"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becbd.sharepoint.com/BecLearners/Humanities/Psychology/Revision%20material/Retrieval%20quizzes?csf=1&amp;web=1&amp;e=VwuFxm&amp;cid=e4a0f142-c62a-4582-ae94-de60949e9ebc"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hyperlink" Target="http://www.uplearn.com" TargetMode="External"/><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styles" Target="styles.xml"/><Relationship Id="rId15" Type="http://schemas.openxmlformats.org/officeDocument/2006/relationships/hyperlink" Target="https://becbd.sharepoint.com/BecLearners/Humanities/Psychology/SitePages/Home.aspx" TargetMode="External"/><Relationship Id="rId23" Type="http://schemas.openxmlformats.org/officeDocument/2006/relationships/hyperlink" Target="https://www.hoddereducation.co.uk/psychologyreview" TargetMode="External"/><Relationship Id="rId28" Type="http://schemas.openxmlformats.org/officeDocument/2006/relationships/image" Target="media/image7.sv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1.png"/><Relationship Id="rId19" Type="http://schemas.openxmlformats.org/officeDocument/2006/relationships/hyperlink" Target="http://www.uplearn.com" TargetMode="External"/><Relationship Id="rId31" Type="http://schemas.openxmlformats.org/officeDocument/2006/relationships/image" Target="media/image10.png"/><Relationship Id="rId44" Type="http://schemas.openxmlformats.org/officeDocument/2006/relationships/hyperlink" Target="https://www.bps.org.uk/" TargetMode="External"/><Relationship Id="rId52" Type="http://schemas.openxmlformats.org/officeDocument/2006/relationships/image" Target="media/image27.png"/><Relationship Id="rId60" Type="http://schemas.openxmlformats.org/officeDocument/2006/relationships/image" Target="media/image3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becbd.sharepoint.com/BecLearners/Humanities/Psychology/SitePages/Home.asp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implypsychology.org/" TargetMode="External"/><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www.tutor2u.net/" TargetMode="External"/><Relationship Id="rId25" Type="http://schemas.openxmlformats.org/officeDocument/2006/relationships/hyperlink" Target="https://scholar.google.co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4b53718-46b4-4a3d-9dfa-8b862f7c18d0" xsi:nil="true"/>
    <lcf76f155ced4ddcb4097134ff3c332f xmlns="f4647087-1bfe-46b4-b5b1-edcad1248c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DC43E7-A8FF-42DB-918C-480F5CE2FD89}"/>
</file>

<file path=customXml/itemProps2.xml><?xml version="1.0" encoding="utf-8"?>
<ds:datastoreItem xmlns:ds="http://schemas.openxmlformats.org/officeDocument/2006/customXml" ds:itemID="{A3BA2557-6B33-4523-A952-BCBE2151E93F}">
  <ds:schemaRefs>
    <ds:schemaRef ds:uri="http://purl.org/dc/elements/1.1/"/>
    <ds:schemaRef ds:uri="http://schemas.openxmlformats.org/package/2006/metadata/core-properties"/>
    <ds:schemaRef ds:uri="http://schemas.microsoft.com/office/infopath/2007/PartnerControls"/>
    <ds:schemaRef ds:uri="http://purl.org/dc/terms/"/>
    <ds:schemaRef ds:uri="2ac7918b-6dfb-4aa0-b586-c3fe47922150"/>
    <ds:schemaRef ds:uri="http://schemas.microsoft.com/office/2006/documentManagement/types"/>
    <ds:schemaRef ds:uri="a048e6a0-c19c-44cc-8659-cfe2dcf3f670"/>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4CCEAEF-F9E9-4CF9-BB6E-AE3364632D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3156</Words>
  <Characters>17991</Characters>
  <Application>Microsoft Office Word</Application>
  <DocSecurity>0</DocSecurity>
  <Lines>149</Lines>
  <Paragraphs>42</Paragraphs>
  <ScaleCrop>false</ScaleCrop>
  <Company/>
  <LinksUpToDate>false</LinksUpToDate>
  <CharactersWithSpaces>21105</CharactersWithSpaces>
  <SharedDoc>false</SharedDoc>
  <HLinks>
    <vt:vector size="90" baseType="variant">
      <vt:variant>
        <vt:i4>3342454</vt:i4>
      </vt:variant>
      <vt:variant>
        <vt:i4>42</vt:i4>
      </vt:variant>
      <vt:variant>
        <vt:i4>0</vt:i4>
      </vt:variant>
      <vt:variant>
        <vt:i4>5</vt:i4>
      </vt:variant>
      <vt:variant>
        <vt:lpwstr>http://www.uplearn.com/</vt:lpwstr>
      </vt:variant>
      <vt:variant>
        <vt:lpwstr/>
      </vt:variant>
      <vt:variant>
        <vt:i4>2162732</vt:i4>
      </vt:variant>
      <vt:variant>
        <vt:i4>39</vt:i4>
      </vt:variant>
      <vt:variant>
        <vt:i4>0</vt:i4>
      </vt:variant>
      <vt:variant>
        <vt:i4>5</vt:i4>
      </vt:variant>
      <vt:variant>
        <vt:lpwstr>https://www.bps.org.uk/</vt:lpwstr>
      </vt:variant>
      <vt:variant>
        <vt:lpwstr/>
      </vt:variant>
      <vt:variant>
        <vt:i4>4194312</vt:i4>
      </vt:variant>
      <vt:variant>
        <vt:i4>36</vt:i4>
      </vt:variant>
      <vt:variant>
        <vt:i4>0</vt:i4>
      </vt:variant>
      <vt:variant>
        <vt:i4>5</vt:i4>
      </vt:variant>
      <vt:variant>
        <vt:lpwstr>http://simplypsychology.org/</vt:lpwstr>
      </vt:variant>
      <vt:variant>
        <vt:lpwstr/>
      </vt:variant>
      <vt:variant>
        <vt:i4>262237</vt:i4>
      </vt:variant>
      <vt:variant>
        <vt:i4>33</vt:i4>
      </vt:variant>
      <vt:variant>
        <vt:i4>0</vt:i4>
      </vt:variant>
      <vt:variant>
        <vt:i4>5</vt:i4>
      </vt:variant>
      <vt:variant>
        <vt:lpwstr>https://www.tutor2u.net/</vt:lpwstr>
      </vt:variant>
      <vt:variant>
        <vt:lpwstr/>
      </vt:variant>
      <vt:variant>
        <vt:i4>3211360</vt:i4>
      </vt:variant>
      <vt:variant>
        <vt:i4>30</vt:i4>
      </vt:variant>
      <vt:variant>
        <vt:i4>0</vt:i4>
      </vt:variant>
      <vt:variant>
        <vt:i4>5</vt:i4>
      </vt:variant>
      <vt:variant>
        <vt:lpwstr>https://scholar.google.com/</vt:lpwstr>
      </vt:variant>
      <vt:variant>
        <vt:lpwstr/>
      </vt:variant>
      <vt:variant>
        <vt:i4>5701641</vt:i4>
      </vt:variant>
      <vt:variant>
        <vt:i4>27</vt:i4>
      </vt:variant>
      <vt:variant>
        <vt:i4>0</vt:i4>
      </vt:variant>
      <vt:variant>
        <vt:i4>5</vt:i4>
      </vt:variant>
      <vt:variant>
        <vt:lpwstr>https://becbd.sharepoint.com/BecLearners/Humanities/Psychology/Revision material/Retrieval quizzes?csf=1&amp;web=1&amp;e=VwuFxm&amp;cid=e4a0f142-c62a-4582-ae94-de60949e9ebc</vt:lpwstr>
      </vt:variant>
      <vt:variant>
        <vt:lpwstr/>
      </vt:variant>
      <vt:variant>
        <vt:i4>2359410</vt:i4>
      </vt:variant>
      <vt:variant>
        <vt:i4>24</vt:i4>
      </vt:variant>
      <vt:variant>
        <vt:i4>0</vt:i4>
      </vt:variant>
      <vt:variant>
        <vt:i4>5</vt:i4>
      </vt:variant>
      <vt:variant>
        <vt:lpwstr>https://www.hoddereducation.co.uk/psychologyreview</vt:lpwstr>
      </vt:variant>
      <vt:variant>
        <vt:lpwstr/>
      </vt:variant>
      <vt:variant>
        <vt:i4>4063352</vt:i4>
      </vt:variant>
      <vt:variant>
        <vt:i4>21</vt:i4>
      </vt:variant>
      <vt:variant>
        <vt:i4>0</vt:i4>
      </vt:variant>
      <vt:variant>
        <vt:i4>5</vt:i4>
      </vt:variant>
      <vt:variant>
        <vt:lpwstr>https://becbd.sharepoint.com/BecLearners/Humanities/Psychology/SitePages/Home.aspx</vt:lpwstr>
      </vt:variant>
      <vt:variant>
        <vt:lpwstr/>
      </vt:variant>
      <vt:variant>
        <vt:i4>8060968</vt:i4>
      </vt:variant>
      <vt:variant>
        <vt:i4>18</vt:i4>
      </vt:variant>
      <vt:variant>
        <vt:i4>0</vt:i4>
      </vt:variant>
      <vt:variant>
        <vt:i4>5</vt:i4>
      </vt:variant>
      <vt:variant>
        <vt:lpwstr>https://becbd.sharepoint.com/BecLearners/Humanities/Psychology/Revision material/Forms/AllItems.aspx?csf=1&amp;web=1&amp;e=5HBoV8&amp;cid=4db01d0c%2D45f0%2D49ce%2Da697%2D1eb50de1b93b&amp;FolderCTID=0x012000FCBD6EE96A845A45943D29A2CA51299E&amp;viewid=97431911%2De2a2%2D4204%2D9504%2D0765efa170d4&amp;id=%2FBecLearners%2FHumanities%2FPsychology%2FRevision%20material%2FKnowledge%20organisers</vt:lpwstr>
      </vt:variant>
      <vt:variant>
        <vt:lpwstr/>
      </vt:variant>
      <vt:variant>
        <vt:i4>4063352</vt:i4>
      </vt:variant>
      <vt:variant>
        <vt:i4>15</vt:i4>
      </vt:variant>
      <vt:variant>
        <vt:i4>0</vt:i4>
      </vt:variant>
      <vt:variant>
        <vt:i4>5</vt:i4>
      </vt:variant>
      <vt:variant>
        <vt:lpwstr>https://becbd.sharepoint.com/BecLearners/Humanities/Psychology/SitePages/Home.aspx</vt:lpwstr>
      </vt:variant>
      <vt:variant>
        <vt:lpwstr/>
      </vt:variant>
      <vt:variant>
        <vt:i4>3342454</vt:i4>
      </vt:variant>
      <vt:variant>
        <vt:i4>12</vt:i4>
      </vt:variant>
      <vt:variant>
        <vt:i4>0</vt:i4>
      </vt:variant>
      <vt:variant>
        <vt:i4>5</vt:i4>
      </vt:variant>
      <vt:variant>
        <vt:lpwstr>http://www.uplearn.com/</vt:lpwstr>
      </vt:variant>
      <vt:variant>
        <vt:lpwstr/>
      </vt:variant>
      <vt:variant>
        <vt:i4>4194312</vt:i4>
      </vt:variant>
      <vt:variant>
        <vt:i4>9</vt:i4>
      </vt:variant>
      <vt:variant>
        <vt:i4>0</vt:i4>
      </vt:variant>
      <vt:variant>
        <vt:i4>5</vt:i4>
      </vt:variant>
      <vt:variant>
        <vt:lpwstr>http://simplypsychology.org/</vt:lpwstr>
      </vt:variant>
      <vt:variant>
        <vt:lpwstr/>
      </vt:variant>
      <vt:variant>
        <vt:i4>262237</vt:i4>
      </vt:variant>
      <vt:variant>
        <vt:i4>6</vt:i4>
      </vt:variant>
      <vt:variant>
        <vt:i4>0</vt:i4>
      </vt:variant>
      <vt:variant>
        <vt:i4>5</vt:i4>
      </vt:variant>
      <vt:variant>
        <vt:lpwstr>https://www.tutor2u.net/</vt:lpwstr>
      </vt:variant>
      <vt:variant>
        <vt:lpwstr/>
      </vt:variant>
      <vt:variant>
        <vt:i4>3014711</vt:i4>
      </vt:variant>
      <vt:variant>
        <vt:i4>3</vt:i4>
      </vt:variant>
      <vt:variant>
        <vt:i4>0</vt:i4>
      </vt:variant>
      <vt:variant>
        <vt:i4>5</vt:i4>
      </vt:variant>
      <vt:variant>
        <vt:lpwstr>https://becbd.sharepoint.com/BecLearners/Humanities/Psychology/Revision material/Past papers AS level?csf=1&amp;web=1&amp;e=5HBoV8&amp;cid=4db01d0c-45f0-49ce-a697-1eb50de1b93b</vt:lpwstr>
      </vt:variant>
      <vt:variant>
        <vt:lpwstr/>
      </vt:variant>
      <vt:variant>
        <vt:i4>4063352</vt:i4>
      </vt:variant>
      <vt:variant>
        <vt:i4>0</vt:i4>
      </vt:variant>
      <vt:variant>
        <vt:i4>0</vt:i4>
      </vt:variant>
      <vt:variant>
        <vt:i4>5</vt:i4>
      </vt:variant>
      <vt:variant>
        <vt:lpwstr>https://becbd.sharepoint.com/BecLearners/Humanities/Psychology/SitePages/Home.aspx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Aieshah Hamid</dc:creator>
  <cp:keywords/>
  <dc:description/>
  <cp:lastModifiedBy>Glenn Wright (BEC)</cp:lastModifiedBy>
  <cp:revision>2</cp:revision>
  <cp:lastPrinted>2023-06-27T09:42:00Z</cp:lastPrinted>
  <dcterms:created xsi:type="dcterms:W3CDTF">2024-07-15T08:17:00Z</dcterms:created>
  <dcterms:modified xsi:type="dcterms:W3CDTF">2024-07-15T08:17:00Z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12600</vt:r8>
  </property>
  <property fmtid="{D5CDD505-2E9C-101B-9397-08002B2CF9AE}" pid="4" name="MediaServiceImageTags">
    <vt:lpwstr/>
  </property>
</Properties>
</file>